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978" w:rsidRDefault="00F04D61">
      <w:pPr>
        <w:spacing w:before="78"/>
        <w:ind w:left="674" w:right="530"/>
        <w:jc w:val="center"/>
        <w:rPr>
          <w:b/>
          <w:sz w:val="20"/>
        </w:rPr>
      </w:pPr>
      <w:bookmarkStart w:id="0" w:name="_GoBack"/>
      <w:bookmarkEnd w:id="0"/>
      <w:r>
        <w:rPr>
          <w:b/>
          <w:sz w:val="24"/>
        </w:rPr>
        <w:t>SCHEDA</w:t>
      </w:r>
      <w:r>
        <w:rPr>
          <w:b/>
          <w:spacing w:val="-5"/>
          <w:sz w:val="24"/>
        </w:rPr>
        <w:t xml:space="preserve"> </w:t>
      </w:r>
      <w:r>
        <w:rPr>
          <w:b/>
          <w:sz w:val="24"/>
        </w:rPr>
        <w:t>PER</w:t>
      </w:r>
      <w:r>
        <w:rPr>
          <w:b/>
          <w:spacing w:val="-4"/>
          <w:sz w:val="24"/>
        </w:rPr>
        <w:t xml:space="preserve"> </w:t>
      </w:r>
      <w:r>
        <w:rPr>
          <w:b/>
          <w:sz w:val="24"/>
        </w:rPr>
        <w:t>LA</w:t>
      </w:r>
      <w:r>
        <w:rPr>
          <w:b/>
          <w:spacing w:val="-4"/>
          <w:sz w:val="24"/>
        </w:rPr>
        <w:t xml:space="preserve"> </w:t>
      </w:r>
      <w:r>
        <w:rPr>
          <w:b/>
          <w:sz w:val="24"/>
        </w:rPr>
        <w:t>VALUTAZIONE</w:t>
      </w:r>
      <w:r>
        <w:rPr>
          <w:b/>
          <w:spacing w:val="-4"/>
          <w:sz w:val="24"/>
        </w:rPr>
        <w:t xml:space="preserve"> </w:t>
      </w:r>
      <w:r>
        <w:rPr>
          <w:b/>
          <w:sz w:val="24"/>
        </w:rPr>
        <w:t>DEI</w:t>
      </w:r>
      <w:r>
        <w:rPr>
          <w:b/>
          <w:spacing w:val="-4"/>
          <w:sz w:val="24"/>
        </w:rPr>
        <w:t xml:space="preserve"> </w:t>
      </w:r>
      <w:r>
        <w:rPr>
          <w:b/>
          <w:sz w:val="24"/>
        </w:rPr>
        <w:t>TITOLI</w:t>
      </w:r>
      <w:r>
        <w:rPr>
          <w:b/>
          <w:spacing w:val="-4"/>
          <w:sz w:val="24"/>
        </w:rPr>
        <w:t xml:space="preserve"> </w:t>
      </w:r>
      <w:r>
        <w:rPr>
          <w:b/>
          <w:sz w:val="24"/>
        </w:rPr>
        <w:t>FINALIZZATA</w:t>
      </w:r>
      <w:r>
        <w:rPr>
          <w:b/>
          <w:spacing w:val="-4"/>
          <w:sz w:val="24"/>
        </w:rPr>
        <w:t xml:space="preserve"> </w:t>
      </w:r>
      <w:r>
        <w:rPr>
          <w:b/>
          <w:sz w:val="24"/>
        </w:rPr>
        <w:t>ALLA</w:t>
      </w:r>
      <w:r>
        <w:rPr>
          <w:b/>
          <w:spacing w:val="-4"/>
          <w:sz w:val="24"/>
        </w:rPr>
        <w:t xml:space="preserve"> </w:t>
      </w:r>
      <w:r>
        <w:rPr>
          <w:b/>
          <w:sz w:val="24"/>
        </w:rPr>
        <w:t xml:space="preserve">COMPILAZIONE </w:t>
      </w:r>
      <w:r>
        <w:rPr>
          <w:b/>
          <w:spacing w:val="-4"/>
          <w:sz w:val="20"/>
        </w:rPr>
        <w:t>DELLA</w:t>
      </w:r>
      <w:r>
        <w:rPr>
          <w:b/>
          <w:spacing w:val="-9"/>
          <w:sz w:val="20"/>
        </w:rPr>
        <w:t xml:space="preserve"> </w:t>
      </w:r>
      <w:r>
        <w:rPr>
          <w:b/>
          <w:spacing w:val="-4"/>
          <w:sz w:val="20"/>
        </w:rPr>
        <w:t>GRADUATORIA</w:t>
      </w:r>
      <w:r>
        <w:rPr>
          <w:b/>
          <w:spacing w:val="-8"/>
          <w:sz w:val="20"/>
        </w:rPr>
        <w:t xml:space="preserve"> </w:t>
      </w:r>
      <w:r>
        <w:rPr>
          <w:b/>
          <w:spacing w:val="-4"/>
          <w:sz w:val="20"/>
        </w:rPr>
        <w:t>DI</w:t>
      </w:r>
      <w:r>
        <w:rPr>
          <w:b/>
          <w:spacing w:val="-9"/>
          <w:sz w:val="20"/>
        </w:rPr>
        <w:t xml:space="preserve"> </w:t>
      </w:r>
      <w:r>
        <w:rPr>
          <w:b/>
          <w:spacing w:val="-4"/>
          <w:sz w:val="20"/>
        </w:rPr>
        <w:t>ISTITUTO</w:t>
      </w:r>
      <w:r>
        <w:rPr>
          <w:b/>
          <w:spacing w:val="-8"/>
          <w:sz w:val="20"/>
        </w:rPr>
        <w:t xml:space="preserve"> </w:t>
      </w:r>
      <w:r>
        <w:rPr>
          <w:b/>
          <w:spacing w:val="-4"/>
          <w:sz w:val="20"/>
        </w:rPr>
        <w:t>PER</w:t>
      </w:r>
      <w:r>
        <w:rPr>
          <w:b/>
          <w:spacing w:val="-9"/>
          <w:sz w:val="20"/>
        </w:rPr>
        <w:t xml:space="preserve"> </w:t>
      </w:r>
      <w:r>
        <w:rPr>
          <w:b/>
          <w:spacing w:val="-4"/>
          <w:sz w:val="20"/>
        </w:rPr>
        <w:t>L’INDIVIDUAZIONE</w:t>
      </w:r>
      <w:r>
        <w:rPr>
          <w:b/>
          <w:spacing w:val="-8"/>
          <w:sz w:val="20"/>
        </w:rPr>
        <w:t xml:space="preserve"> </w:t>
      </w:r>
      <w:r>
        <w:rPr>
          <w:b/>
          <w:spacing w:val="-4"/>
          <w:sz w:val="20"/>
        </w:rPr>
        <w:t>DEI</w:t>
      </w:r>
      <w:r>
        <w:rPr>
          <w:b/>
          <w:spacing w:val="26"/>
          <w:sz w:val="20"/>
        </w:rPr>
        <w:t xml:space="preserve"> </w:t>
      </w:r>
      <w:r>
        <w:rPr>
          <w:b/>
          <w:spacing w:val="-4"/>
          <w:sz w:val="20"/>
        </w:rPr>
        <w:t>SOPRANNUMERARI</w:t>
      </w:r>
      <w:r>
        <w:rPr>
          <w:b/>
          <w:spacing w:val="-9"/>
          <w:sz w:val="20"/>
        </w:rPr>
        <w:t xml:space="preserve"> </w:t>
      </w:r>
      <w:r>
        <w:rPr>
          <w:b/>
          <w:spacing w:val="-4"/>
          <w:sz w:val="20"/>
        </w:rPr>
        <w:t xml:space="preserve">PERSONALE </w:t>
      </w:r>
      <w:r>
        <w:rPr>
          <w:b/>
          <w:sz w:val="20"/>
        </w:rPr>
        <w:t>ATA A.S. 2025/2026</w:t>
      </w:r>
    </w:p>
    <w:p w:rsidR="00F16978" w:rsidRDefault="00F16978">
      <w:pPr>
        <w:pStyle w:val="Corpotesto"/>
        <w:spacing w:before="223"/>
        <w:ind w:left="0"/>
        <w:rPr>
          <w:b/>
          <w:sz w:val="20"/>
        </w:rPr>
      </w:pPr>
    </w:p>
    <w:p w:rsidR="00F16978" w:rsidRDefault="00F04D61">
      <w:pPr>
        <w:tabs>
          <w:tab w:val="left" w:pos="10760"/>
        </w:tabs>
        <w:ind w:left="6021"/>
        <w:rPr>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7"/>
          <w:sz w:val="24"/>
        </w:rPr>
        <w:t xml:space="preserve"> </w:t>
      </w:r>
      <w:r>
        <w:rPr>
          <w:smallCaps/>
          <w:sz w:val="24"/>
          <w:u w:val="single"/>
        </w:rPr>
        <w:tab/>
      </w:r>
    </w:p>
    <w:p w:rsidR="00F16978" w:rsidRDefault="00F04D61">
      <w:pPr>
        <w:pStyle w:val="Corpotesto"/>
        <w:spacing w:before="214"/>
        <w:ind w:left="0"/>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4153534</wp:posOffset>
                </wp:positionH>
                <wp:positionV relativeFrom="paragraph">
                  <wp:posOffset>297271</wp:posOffset>
                </wp:positionV>
                <wp:extent cx="30448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4825" cy="1270"/>
                        </a:xfrm>
                        <a:custGeom>
                          <a:avLst/>
                          <a:gdLst/>
                          <a:ahLst/>
                          <a:cxnLst/>
                          <a:rect l="l" t="t" r="r" b="b"/>
                          <a:pathLst>
                            <a:path w="3044825">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24C430" id="Graphic 2" o:spid="_x0000_s1026" style="position:absolute;margin-left:327.05pt;margin-top:23.4pt;width:239.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" path="m,l3044824,e" filled="f" strokeweight=".14056mm">
                <v:path arrowok="t"/>
                <w10:wrap type="topAndBottom" anchorx="page"/>
              </v:shape>
            </w:pict>
          </mc:Fallback>
        </mc:AlternateContent>
      </w:r>
    </w:p>
    <w:p w:rsidR="00F16978" w:rsidRDefault="00F04D61">
      <w:pPr>
        <w:tabs>
          <w:tab w:val="left" w:pos="1743"/>
          <w:tab w:val="left" w:pos="3610"/>
          <w:tab w:val="left" w:pos="6716"/>
          <w:tab w:val="left" w:pos="10358"/>
          <w:tab w:val="left" w:pos="10737"/>
        </w:tabs>
        <w:spacing w:before="124" w:line="429" w:lineRule="auto"/>
        <w:ind w:left="286" w:right="199"/>
        <w:rPr>
          <w:sz w:val="20"/>
        </w:rPr>
      </w:pPr>
      <w:r>
        <w:rPr>
          <w:sz w:val="20"/>
        </w:rPr>
        <w:t>_l_ sottoscritt_</w:t>
      </w:r>
      <w:r>
        <w:rPr>
          <w:sz w:val="20"/>
          <w:u w:val="single"/>
        </w:rPr>
        <w:tab/>
      </w:r>
      <w:r>
        <w:rPr>
          <w:sz w:val="20"/>
          <w:u w:val="single"/>
        </w:rPr>
        <w:tab/>
      </w:r>
      <w:r>
        <w:rPr>
          <w:sz w:val="20"/>
          <w:u w:val="single"/>
        </w:rPr>
        <w:tab/>
      </w:r>
      <w:r>
        <w:rPr>
          <w:sz w:val="20"/>
        </w:rPr>
        <w:t>nat_</w:t>
      </w:r>
      <w:r>
        <w:rPr>
          <w:spacing w:val="40"/>
          <w:sz w:val="20"/>
        </w:rPr>
        <w:t xml:space="preserve"> </w:t>
      </w:r>
      <w:r>
        <w:rPr>
          <w:sz w:val="20"/>
        </w:rPr>
        <w:t xml:space="preserve">a </w:t>
      </w:r>
      <w:r>
        <w:rPr>
          <w:sz w:val="20"/>
          <w:u w:val="single"/>
        </w:rPr>
        <w:tab/>
      </w:r>
      <w:r>
        <w:rPr>
          <w:sz w:val="20"/>
          <w:u w:val="single"/>
        </w:rPr>
        <w:tab/>
      </w:r>
      <w:r>
        <w:rPr>
          <w:sz w:val="20"/>
        </w:rPr>
        <w:t xml:space="preserve"> provincia</w:t>
      </w:r>
      <w:r>
        <w:rPr>
          <w:spacing w:val="-7"/>
          <w:sz w:val="20"/>
        </w:rPr>
        <w:t xml:space="preserve"> </w:t>
      </w:r>
      <w:r>
        <w:rPr>
          <w:sz w:val="20"/>
        </w:rPr>
        <w:t>di</w:t>
      </w:r>
      <w:r>
        <w:rPr>
          <w:sz w:val="20"/>
          <w:u w:val="single"/>
        </w:rPr>
        <w:tab/>
      </w:r>
      <w:r>
        <w:rPr>
          <w:spacing w:val="-6"/>
          <w:sz w:val="20"/>
        </w:rPr>
        <w:t>il</w:t>
      </w:r>
      <w:r>
        <w:rPr>
          <w:sz w:val="20"/>
          <w:u w:val="single"/>
        </w:rPr>
        <w:tab/>
      </w:r>
      <w:r>
        <w:rPr>
          <w:sz w:val="20"/>
        </w:rPr>
        <w:t>residente</w:t>
      </w:r>
      <w:r>
        <w:rPr>
          <w:spacing w:val="-9"/>
          <w:sz w:val="20"/>
        </w:rPr>
        <w:t xml:space="preserve"> </w:t>
      </w:r>
      <w:r>
        <w:rPr>
          <w:sz w:val="20"/>
        </w:rPr>
        <w:t>in</w:t>
      </w:r>
      <w:r>
        <w:rPr>
          <w:sz w:val="20"/>
          <w:u w:val="single"/>
        </w:rPr>
        <w:tab/>
      </w:r>
      <w:r>
        <w:rPr>
          <w:sz w:val="20"/>
          <w:u w:val="single"/>
        </w:rPr>
        <w:tab/>
      </w:r>
      <w:r>
        <w:rPr>
          <w:spacing w:val="-12"/>
          <w:sz w:val="20"/>
        </w:rPr>
        <w:t>_</w:t>
      </w:r>
    </w:p>
    <w:p w:rsidR="00F16978" w:rsidRDefault="00F04D61">
      <w:pPr>
        <w:tabs>
          <w:tab w:val="left" w:pos="5252"/>
          <w:tab w:val="left" w:pos="6150"/>
          <w:tab w:val="left" w:pos="10597"/>
        </w:tabs>
        <w:spacing w:before="146"/>
        <w:ind w:left="286"/>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rsidR="00F16978" w:rsidRDefault="00F04D61">
      <w:pPr>
        <w:tabs>
          <w:tab w:val="left" w:pos="4491"/>
          <w:tab w:val="left" w:pos="5356"/>
          <w:tab w:val="left" w:pos="10861"/>
        </w:tabs>
        <w:spacing w:before="200"/>
        <w:ind w:left="286"/>
        <w:rPr>
          <w:sz w:val="20"/>
        </w:rPr>
      </w:pPr>
      <w:r>
        <w:rPr>
          <w:sz w:val="20"/>
        </w:rPr>
        <w:t>immesso</w:t>
      </w:r>
      <w:r>
        <w:rPr>
          <w:spacing w:val="-1"/>
          <w:sz w:val="20"/>
        </w:rPr>
        <w:t xml:space="preserve"> </w:t>
      </w:r>
      <w:r>
        <w:rPr>
          <w:sz w:val="20"/>
        </w:rPr>
        <w:t>in ruolo</w:t>
      </w:r>
      <w:r>
        <w:rPr>
          <w:spacing w:val="53"/>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rsidR="00F16978" w:rsidRDefault="00F04D61">
      <w:pPr>
        <w:spacing w:before="195" w:line="360" w:lineRule="auto"/>
        <w:ind w:left="286" w:right="94"/>
        <w:jc w:val="both"/>
        <w:rPr>
          <w:b/>
          <w:sz w:val="20"/>
        </w:rPr>
      </w:pPr>
      <w:r>
        <w:rPr>
          <w:sz w:val="20"/>
        </w:rPr>
        <w:t>ai fini della compilazione della graduatoria di Istituto prevista dall’art.48 del CCNI</w:t>
      </w:r>
      <w:r>
        <w:rPr>
          <w:spacing w:val="40"/>
          <w:sz w:val="20"/>
        </w:rPr>
        <w:t xml:space="preserve"> </w:t>
      </w:r>
      <w:r>
        <w:rPr>
          <w:sz w:val="20"/>
        </w:rPr>
        <w:t>,</w:t>
      </w:r>
      <w:r>
        <w:rPr>
          <w:spacing w:val="40"/>
          <w:sz w:val="20"/>
        </w:rPr>
        <w:t xml:space="preserve"> </w:t>
      </w:r>
      <w:r>
        <w:rPr>
          <w:sz w:val="20"/>
        </w:rPr>
        <w:t>consapevole de</w:t>
      </w:r>
      <w:r>
        <w:rPr>
          <w:sz w:val="20"/>
        </w:rPr>
        <w:t>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rsidR="00F16978" w:rsidRDefault="00F16978">
      <w:pPr>
        <w:pStyle w:val="Corpotesto"/>
        <w:spacing w:before="61"/>
        <w:ind w:left="0"/>
        <w:rPr>
          <w:b/>
          <w:sz w:val="20"/>
        </w:rPr>
      </w:pPr>
    </w:p>
    <w:p w:rsidR="00F16978" w:rsidRDefault="00F04D61">
      <w:pPr>
        <w:pStyle w:val="Paragrafoelenco"/>
        <w:numPr>
          <w:ilvl w:val="0"/>
          <w:numId w:val="7"/>
        </w:numPr>
        <w:tabs>
          <w:tab w:val="left" w:pos="462"/>
        </w:tabs>
        <w:spacing w:after="3"/>
        <w:ind w:left="462" w:hanging="176"/>
        <w:rPr>
          <w:b/>
          <w:sz w:val="20"/>
        </w:rPr>
      </w:pPr>
      <w:r>
        <w:rPr>
          <w:b/>
          <w:spacing w:val="-2"/>
          <w:sz w:val="20"/>
        </w:rPr>
        <w:t>ANZIANITÀ</w:t>
      </w:r>
      <w:r>
        <w:rPr>
          <w:b/>
          <w:spacing w:val="-7"/>
          <w:sz w:val="20"/>
        </w:rPr>
        <w:t xml:space="preserve"> </w:t>
      </w:r>
      <w:r>
        <w:rPr>
          <w:b/>
          <w:spacing w:val="-2"/>
          <w:sz w:val="20"/>
        </w:rPr>
        <w:t>DI</w:t>
      </w:r>
      <w:r>
        <w:rPr>
          <w:b/>
          <w:spacing w:val="1"/>
          <w:sz w:val="20"/>
        </w:rPr>
        <w:t xml:space="preserve"> </w:t>
      </w:r>
      <w:r>
        <w:rPr>
          <w:b/>
          <w:spacing w:val="-2"/>
          <w:sz w:val="20"/>
        </w:rPr>
        <w:t>SERVIZIO</w:t>
      </w:r>
      <w:r>
        <w:rPr>
          <w:b/>
          <w:sz w:val="20"/>
        </w:rPr>
        <w:t xml:space="preserve"> </w:t>
      </w:r>
      <w:r>
        <w:rPr>
          <w:b/>
          <w:spacing w:val="-4"/>
          <w:sz w:val="20"/>
        </w:rPr>
        <w:t>(F):</w:t>
      </w:r>
    </w:p>
    <w:tbl>
      <w:tblPr>
        <w:tblStyle w:val="TableNormal"/>
        <w:tblW w:w="0" w:type="auto"/>
        <w:tblInd w:w="1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F16978">
        <w:trPr>
          <w:trHeight w:hRule="exact" w:val="424"/>
        </w:trPr>
        <w:tc>
          <w:tcPr>
            <w:tcW w:w="8870" w:type="dxa"/>
            <w:tcBorders>
              <w:bottom w:val="single" w:sz="6" w:space="0" w:color="000000"/>
            </w:tcBorders>
          </w:tcPr>
          <w:p w:rsidR="00F16978" w:rsidRDefault="00F04D61">
            <w:pPr>
              <w:pStyle w:val="TableParagraph"/>
              <w:spacing w:line="213"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rsidR="00F16978" w:rsidRDefault="00F04D61">
            <w:pPr>
              <w:pStyle w:val="TableParagraph"/>
              <w:spacing w:line="235"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rsidR="00F16978" w:rsidRDefault="00F04D61">
            <w:pPr>
              <w:pStyle w:val="TableParagraph"/>
              <w:spacing w:line="225" w:lineRule="auto"/>
              <w:ind w:left="131" w:right="116" w:firstLine="14"/>
              <w:rPr>
                <w:b/>
                <w:sz w:val="18"/>
              </w:rPr>
            </w:pPr>
            <w:r>
              <w:rPr>
                <w:b/>
                <w:spacing w:val="-2"/>
                <w:sz w:val="18"/>
              </w:rPr>
              <w:t>Riservato all’Ufficio</w:t>
            </w:r>
          </w:p>
        </w:tc>
      </w:tr>
      <w:tr w:rsidR="00F16978">
        <w:trPr>
          <w:trHeight w:hRule="exact" w:val="655"/>
        </w:trPr>
        <w:tc>
          <w:tcPr>
            <w:tcW w:w="8870" w:type="dxa"/>
            <w:tcBorders>
              <w:top w:val="single" w:sz="6" w:space="0" w:color="000000"/>
              <w:bottom w:val="single" w:sz="6" w:space="0" w:color="000000"/>
            </w:tcBorders>
          </w:tcPr>
          <w:p w:rsidR="00F16978" w:rsidRDefault="00F04D61">
            <w:pPr>
              <w:pStyle w:val="TableParagraph"/>
              <w:tabs>
                <w:tab w:val="left" w:leader="dot" w:pos="6161"/>
                <w:tab w:val="left" w:pos="8775"/>
              </w:tabs>
              <w:spacing w:before="83"/>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(punti 2 x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818"/>
        </w:trPr>
        <w:tc>
          <w:tcPr>
            <w:tcW w:w="8870" w:type="dxa"/>
            <w:tcBorders>
              <w:top w:val="single" w:sz="6" w:space="0" w:color="000000"/>
              <w:bottom w:val="single" w:sz="6" w:space="0" w:color="000000"/>
            </w:tcBorders>
          </w:tcPr>
          <w:p w:rsidR="00F16978" w:rsidRDefault="00F04D61">
            <w:pPr>
              <w:pStyle w:val="TableParagraph"/>
              <w:tabs>
                <w:tab w:val="left" w:leader="dot" w:pos="6092"/>
                <w:tab w:val="left" w:pos="8693"/>
              </w:tabs>
              <w:spacing w:before="88"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5"/>
                <w:sz w:val="18"/>
              </w:rPr>
              <w:t xml:space="preserve"> </w:t>
            </w:r>
            <w:r>
              <w:rPr>
                <w:sz w:val="18"/>
              </w:rPr>
              <w:t>a</w:t>
            </w:r>
            <w:r>
              <w:rPr>
                <w:spacing w:val="-4"/>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2"/>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 punto A) - (a)…</w:t>
            </w:r>
            <w:r>
              <w:rPr>
                <w:sz w:val="18"/>
              </w:rPr>
              <w:tab/>
            </w:r>
            <w:r>
              <w:rPr>
                <w:b/>
                <w:sz w:val="18"/>
              </w:rPr>
              <w:t>(punt</w:t>
            </w:r>
            <w:r>
              <w:rPr>
                <w:b/>
                <w:sz w:val="18"/>
              </w:rPr>
              <w:t>i 2 x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401"/>
        </w:trPr>
        <w:tc>
          <w:tcPr>
            <w:tcW w:w="8870" w:type="dxa"/>
            <w:vMerge w:val="restart"/>
            <w:tcBorders>
              <w:top w:val="single" w:sz="6" w:space="0" w:color="000000"/>
              <w:bottom w:val="single" w:sz="6" w:space="0" w:color="000000"/>
            </w:tcBorders>
          </w:tcPr>
          <w:p w:rsidR="00F16978" w:rsidRDefault="00F04D61">
            <w:pPr>
              <w:pStyle w:val="TableParagraph"/>
              <w:spacing w:line="192"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 xml:space="preserve">mese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rsidR="00F16978" w:rsidRDefault="00F04D61">
            <w:pPr>
              <w:pStyle w:val="TableParagraph"/>
              <w:tabs>
                <w:tab w:val="left" w:leader="dot" w:pos="7868"/>
                <w:tab w:val="left" w:pos="8715"/>
              </w:tabs>
              <w:spacing w:line="202"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r>
              <w:rPr>
                <w:b/>
                <w:sz w:val="18"/>
              </w:rPr>
              <w:t>x</w:t>
            </w:r>
            <w:r>
              <w:rPr>
                <w:b/>
                <w:spacing w:val="-10"/>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rsidR="00F16978" w:rsidRDefault="00F04D61">
            <w:pPr>
              <w:pStyle w:val="TableParagraph"/>
              <w:tabs>
                <w:tab w:val="left" w:leader="dot" w:pos="7861"/>
                <w:tab w:val="left" w:pos="8715"/>
              </w:tabs>
              <w:spacing w:before="9"/>
              <w:ind w:left="117"/>
              <w:rPr>
                <w:b/>
                <w:sz w:val="18"/>
              </w:rPr>
            </w:pPr>
            <w:r>
              <w:rPr>
                <w:spacing w:val="-2"/>
                <w:sz w:val="18"/>
              </w:rPr>
              <w:t>.........................................................................................</w:t>
            </w:r>
            <w:r>
              <w:rPr>
                <w:spacing w:val="-16"/>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r>
              <w:rPr>
                <w:b/>
                <w:spacing w:val="-2"/>
                <w:sz w:val="18"/>
              </w:rPr>
              <w:t>x</w:t>
            </w:r>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331"/>
        </w:trPr>
        <w:tc>
          <w:tcPr>
            <w:tcW w:w="8870" w:type="dxa"/>
            <w:vMerge/>
            <w:tcBorders>
              <w:top w:val="nil"/>
              <w:bottom w:val="single" w:sz="6" w:space="0" w:color="000000"/>
            </w:tcBorders>
          </w:tcPr>
          <w:p w:rsidR="00F16978" w:rsidRDefault="00F16978">
            <w:pPr>
              <w:rPr>
                <w:sz w:val="2"/>
                <w:szCs w:val="2"/>
              </w:rPr>
            </w:pP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580"/>
        </w:trPr>
        <w:tc>
          <w:tcPr>
            <w:tcW w:w="8870" w:type="dxa"/>
            <w:vMerge w:val="restart"/>
            <w:tcBorders>
              <w:top w:val="single" w:sz="6" w:space="0" w:color="000000"/>
              <w:bottom w:val="single" w:sz="6" w:space="0" w:color="000000"/>
            </w:tcBorders>
          </w:tcPr>
          <w:p w:rsidR="00F16978" w:rsidRDefault="00F04D61">
            <w:pPr>
              <w:pStyle w:val="TableParagraph"/>
              <w:spacing w:line="228" w:lineRule="auto"/>
              <w:ind w:left="71" w:right="122"/>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rsidR="00F16978" w:rsidRDefault="00F04D61">
            <w:pPr>
              <w:pStyle w:val="TableParagraph"/>
              <w:tabs>
                <w:tab w:val="left" w:leader="dot" w:pos="7971"/>
                <w:tab w:val="left" w:pos="8813"/>
              </w:tabs>
              <w:spacing w:line="201" w:lineRule="exact"/>
              <w:ind w:left="71"/>
              <w:rPr>
                <w:b/>
                <w:sz w:val="18"/>
              </w:rPr>
            </w:pPr>
            <w:r>
              <w:rPr>
                <w:sz w:val="18"/>
              </w:rPr>
              <w:t>B)</w:t>
            </w:r>
            <w:r>
              <w:rPr>
                <w:spacing w:val="-11"/>
                <w:sz w:val="18"/>
              </w:rPr>
              <w:t xml:space="preserve"> </w:t>
            </w:r>
            <w:r>
              <w:rPr>
                <w:sz w:val="18"/>
              </w:rPr>
              <w:t>(3)</w:t>
            </w:r>
            <w:r>
              <w:rPr>
                <w:spacing w:val="-7"/>
                <w:sz w:val="18"/>
              </w:rPr>
              <w:t xml:space="preserve"> </w:t>
            </w:r>
            <w:r>
              <w:rPr>
                <w:sz w:val="18"/>
              </w:rPr>
              <w:t>(11)</w:t>
            </w:r>
            <w:r>
              <w:rPr>
                <w:spacing w:val="-11"/>
                <w:sz w:val="18"/>
              </w:rPr>
              <w:t xml:space="preserve"> </w:t>
            </w:r>
            <w:r>
              <w:rPr>
                <w:sz w:val="18"/>
              </w:rPr>
              <w:t>(a)</w:t>
            </w:r>
            <w:r>
              <w:rPr>
                <w:spacing w:val="27"/>
                <w:sz w:val="18"/>
              </w:rPr>
              <w:t xml:space="preserve"> </w:t>
            </w:r>
            <w:r>
              <w:rPr>
                <w:sz w:val="18"/>
              </w:rPr>
              <w:t>...................</w:t>
            </w:r>
            <w:r>
              <w:rPr>
                <w:sz w:val="18"/>
              </w:rPr>
              <w:t>.........::.............................................…</w:t>
            </w:r>
            <w:r>
              <w:rPr>
                <w:b/>
                <w:sz w:val="18"/>
              </w:rPr>
              <w:t>(punti</w:t>
            </w:r>
            <w:r>
              <w:rPr>
                <w:b/>
                <w:spacing w:val="-7"/>
                <w:sz w:val="18"/>
              </w:rPr>
              <w:t xml:space="preserve"> </w:t>
            </w:r>
            <w:r>
              <w:rPr>
                <w:b/>
                <w:sz w:val="18"/>
              </w:rPr>
              <w:t>1</w:t>
            </w:r>
            <w:r>
              <w:rPr>
                <w:b/>
                <w:spacing w:val="-7"/>
                <w:sz w:val="18"/>
              </w:rPr>
              <w:t xml:space="preserve"> </w:t>
            </w:r>
            <w:r>
              <w:rPr>
                <w:b/>
                <w:sz w:val="18"/>
              </w:rPr>
              <w:t>x</w:t>
            </w:r>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rsidR="00F16978" w:rsidRDefault="00F04D61">
            <w:pPr>
              <w:pStyle w:val="TableParagraph"/>
              <w:tabs>
                <w:tab w:val="left" w:leader="dot" w:pos="7957"/>
                <w:tab w:val="left" w:pos="8813"/>
              </w:tabs>
              <w:spacing w:before="7"/>
              <w:ind w:left="117"/>
              <w:rPr>
                <w:b/>
                <w:sz w:val="18"/>
              </w:rPr>
            </w:pPr>
            <w:r>
              <w:rPr>
                <w:spacing w:val="-2"/>
                <w:sz w:val="18"/>
              </w:rPr>
              <w:t>......................................................:..........................................</w:t>
            </w:r>
            <w:r>
              <w:rPr>
                <w:spacing w:val="32"/>
                <w:sz w:val="18"/>
              </w:rPr>
              <w:t xml:space="preserve"> </w:t>
            </w:r>
            <w:r>
              <w:rPr>
                <w:b/>
                <w:spacing w:val="-2"/>
                <w:sz w:val="18"/>
              </w:rPr>
              <w:t>(punti</w:t>
            </w:r>
            <w:r>
              <w:rPr>
                <w:b/>
                <w:spacing w:val="21"/>
                <w:sz w:val="18"/>
              </w:rPr>
              <w:t xml:space="preserve"> </w:t>
            </w:r>
            <w:r>
              <w:rPr>
                <w:b/>
                <w:spacing w:val="-2"/>
                <w:sz w:val="18"/>
              </w:rPr>
              <w:t>1</w:t>
            </w:r>
            <w:r>
              <w:rPr>
                <w:b/>
                <w:spacing w:val="8"/>
                <w:sz w:val="18"/>
              </w:rPr>
              <w:t xml:space="preserve"> </w:t>
            </w:r>
            <w:r>
              <w:rPr>
                <w:b/>
                <w:spacing w:val="-2"/>
                <w:sz w:val="18"/>
              </w:rPr>
              <w:t>x</w:t>
            </w:r>
            <w:r>
              <w:rPr>
                <w:b/>
                <w:spacing w:val="21"/>
                <w:sz w:val="18"/>
              </w:rPr>
              <w:t xml:space="preserve"> </w:t>
            </w:r>
            <w:r>
              <w:rPr>
                <w:b/>
                <w:spacing w:val="-2"/>
                <w:sz w:val="18"/>
              </w:rPr>
              <w:t>ciascuno</w:t>
            </w:r>
            <w:r>
              <w:rPr>
                <w:b/>
                <w:spacing w:val="11"/>
                <w:sz w:val="18"/>
              </w:rPr>
              <w:t xml:space="preserve"> </w:t>
            </w:r>
            <w:r>
              <w:rPr>
                <w:b/>
                <w:spacing w:val="-2"/>
                <w:sz w:val="18"/>
              </w:rPr>
              <w:t>dei</w:t>
            </w:r>
            <w:r>
              <w:rPr>
                <w:b/>
                <w:spacing w:val="12"/>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331"/>
        </w:trPr>
        <w:tc>
          <w:tcPr>
            <w:tcW w:w="8870" w:type="dxa"/>
            <w:vMerge/>
            <w:tcBorders>
              <w:top w:val="nil"/>
              <w:bottom w:val="single" w:sz="6" w:space="0" w:color="000000"/>
            </w:tcBorders>
          </w:tcPr>
          <w:p w:rsidR="00F16978" w:rsidRDefault="00F16978">
            <w:pPr>
              <w:rPr>
                <w:sz w:val="2"/>
                <w:szCs w:val="2"/>
              </w:rPr>
            </w:pPr>
          </w:p>
        </w:tc>
        <w:tc>
          <w:tcPr>
            <w:tcW w:w="708" w:type="dxa"/>
            <w:vMerge w:val="restart"/>
            <w:tcBorders>
              <w:top w:val="single" w:sz="6" w:space="0" w:color="000000"/>
              <w:bottom w:val="single" w:sz="6" w:space="0" w:color="000000"/>
            </w:tcBorders>
          </w:tcPr>
          <w:p w:rsidR="00F16978" w:rsidRDefault="00F16978">
            <w:pPr>
              <w:pStyle w:val="TableParagraph"/>
              <w:rPr>
                <w:sz w:val="18"/>
              </w:rPr>
            </w:pPr>
          </w:p>
        </w:tc>
        <w:tc>
          <w:tcPr>
            <w:tcW w:w="1039" w:type="dxa"/>
            <w:vMerge w:val="restart"/>
            <w:tcBorders>
              <w:top w:val="single" w:sz="6" w:space="0" w:color="000000"/>
              <w:bottom w:val="single" w:sz="6" w:space="0" w:color="000000"/>
            </w:tcBorders>
          </w:tcPr>
          <w:p w:rsidR="00F16978" w:rsidRDefault="00F16978">
            <w:pPr>
              <w:pStyle w:val="TableParagraph"/>
              <w:rPr>
                <w:sz w:val="18"/>
              </w:rPr>
            </w:pPr>
          </w:p>
        </w:tc>
      </w:tr>
      <w:tr w:rsidR="00F16978">
        <w:trPr>
          <w:trHeight w:hRule="exact" w:val="460"/>
        </w:trPr>
        <w:tc>
          <w:tcPr>
            <w:tcW w:w="8870" w:type="dxa"/>
            <w:tcBorders>
              <w:top w:val="single" w:sz="6" w:space="0" w:color="000000"/>
              <w:bottom w:val="single" w:sz="6" w:space="0" w:color="000000"/>
            </w:tcBorders>
          </w:tcPr>
          <w:p w:rsidR="00F16978" w:rsidRDefault="00F04D61">
            <w:pPr>
              <w:pStyle w:val="TableParagraph"/>
              <w:tabs>
                <w:tab w:val="left" w:leader="dot" w:pos="6178"/>
                <w:tab w:val="left" w:pos="8775"/>
              </w:tabs>
              <w:spacing w:line="230"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(punti 1 x ogni anno)</w:t>
            </w:r>
            <w:r>
              <w:rPr>
                <w:sz w:val="18"/>
              </w:rPr>
              <w:t>…</w:t>
            </w:r>
            <w:r>
              <w:rPr>
                <w:b/>
                <w:sz w:val="18"/>
              </w:rPr>
              <w:t xml:space="preserve">anni </w:t>
            </w:r>
            <w:r>
              <w:rPr>
                <w:b/>
                <w:sz w:val="18"/>
                <w:u w:val="single"/>
              </w:rPr>
              <w:tab/>
            </w:r>
          </w:p>
        </w:tc>
        <w:tc>
          <w:tcPr>
            <w:tcW w:w="708" w:type="dxa"/>
            <w:vMerge/>
            <w:tcBorders>
              <w:top w:val="nil"/>
              <w:bottom w:val="single" w:sz="6" w:space="0" w:color="000000"/>
            </w:tcBorders>
          </w:tcPr>
          <w:p w:rsidR="00F16978" w:rsidRDefault="00F16978">
            <w:pPr>
              <w:rPr>
                <w:sz w:val="2"/>
                <w:szCs w:val="2"/>
              </w:rPr>
            </w:pPr>
          </w:p>
        </w:tc>
        <w:tc>
          <w:tcPr>
            <w:tcW w:w="1039" w:type="dxa"/>
            <w:vMerge/>
            <w:tcBorders>
              <w:top w:val="nil"/>
              <w:bottom w:val="single" w:sz="6" w:space="0" w:color="000000"/>
            </w:tcBorders>
          </w:tcPr>
          <w:p w:rsidR="00F16978" w:rsidRDefault="00F16978">
            <w:pPr>
              <w:rPr>
                <w:sz w:val="2"/>
                <w:szCs w:val="2"/>
              </w:rPr>
            </w:pPr>
          </w:p>
        </w:tc>
      </w:tr>
      <w:tr w:rsidR="00F16978">
        <w:trPr>
          <w:trHeight w:hRule="exact" w:val="650"/>
        </w:trPr>
        <w:tc>
          <w:tcPr>
            <w:tcW w:w="8870" w:type="dxa"/>
            <w:vMerge w:val="restart"/>
            <w:tcBorders>
              <w:top w:val="single" w:sz="6" w:space="0" w:color="000000"/>
              <w:bottom w:val="single" w:sz="6" w:space="0" w:color="000000"/>
            </w:tcBorders>
          </w:tcPr>
          <w:p w:rsidR="00F16978" w:rsidRDefault="00F04D61">
            <w:pPr>
              <w:pStyle w:val="TableParagraph"/>
              <w:numPr>
                <w:ilvl w:val="0"/>
                <w:numId w:val="6"/>
              </w:numPr>
              <w:tabs>
                <w:tab w:val="left" w:pos="304"/>
              </w:tabs>
              <w:spacing w:line="228"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3"/>
                <w:sz w:val="18"/>
              </w:rPr>
              <w:t xml:space="preserve"> </w:t>
            </w:r>
            <w:r>
              <w:rPr>
                <w:sz w:val="18"/>
              </w:rPr>
              <w:t>di attuale titolarità (4) (11) (in aggiunta a quello previsto dalle lettere A) e B) (c) (d)</w:t>
            </w:r>
          </w:p>
          <w:p w:rsidR="00F16978" w:rsidRDefault="00F04D61">
            <w:pPr>
              <w:pStyle w:val="TableParagraph"/>
              <w:numPr>
                <w:ilvl w:val="1"/>
                <w:numId w:val="6"/>
              </w:numPr>
              <w:tabs>
                <w:tab w:val="left" w:pos="431"/>
                <w:tab w:val="left" w:pos="8854"/>
              </w:tabs>
              <w:spacing w:line="206" w:lineRule="exact"/>
              <w:ind w:left="431" w:right="-15" w:hanging="360"/>
              <w:rPr>
                <w:b/>
                <w:sz w:val="18"/>
              </w:rPr>
            </w:pPr>
            <w:r>
              <w:rPr>
                <w:sz w:val="18"/>
              </w:rPr>
              <w:t>entro</w:t>
            </w:r>
            <w:r>
              <w:rPr>
                <w:spacing w:val="2"/>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2"/>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4"/>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r>
              <w:rPr>
                <w:b/>
                <w:sz w:val="18"/>
              </w:rPr>
              <w:t>(</w:t>
            </w:r>
            <w:r>
              <w:rPr>
                <w:b/>
                <w:spacing w:val="1"/>
                <w:sz w:val="18"/>
              </w:rPr>
              <w:t xml:space="preserve"> </w:t>
            </w:r>
            <w:r>
              <w:rPr>
                <w:b/>
                <w:sz w:val="18"/>
              </w:rPr>
              <w:t>punti</w:t>
            </w:r>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5"/>
                <w:sz w:val="18"/>
              </w:rPr>
              <w:t xml:space="preserve"> </w:t>
            </w:r>
            <w:r>
              <w:rPr>
                <w:b/>
                <w:sz w:val="18"/>
              </w:rPr>
              <w:t>anno)</w:t>
            </w:r>
            <w:r>
              <w:rPr>
                <w:sz w:val="18"/>
              </w:rPr>
              <w:t>….</w:t>
            </w:r>
            <w:r>
              <w:rPr>
                <w:b/>
                <w:sz w:val="18"/>
              </w:rPr>
              <w:t>anni</w:t>
            </w:r>
            <w:r>
              <w:rPr>
                <w:b/>
                <w:spacing w:val="-1"/>
                <w:sz w:val="18"/>
              </w:rPr>
              <w:t xml:space="preserve"> </w:t>
            </w:r>
            <w:r>
              <w:rPr>
                <w:b/>
                <w:sz w:val="18"/>
                <w:u w:val="single"/>
              </w:rPr>
              <w:tab/>
            </w:r>
          </w:p>
          <w:p w:rsidR="00F16978" w:rsidRDefault="00F04D61">
            <w:pPr>
              <w:pStyle w:val="TableParagraph"/>
              <w:numPr>
                <w:ilvl w:val="1"/>
                <w:numId w:val="6"/>
              </w:numPr>
              <w:tabs>
                <w:tab w:val="left" w:pos="431"/>
                <w:tab w:val="left" w:pos="8854"/>
              </w:tabs>
              <w:spacing w:before="74"/>
              <w:ind w:left="431" w:right="-15" w:hanging="360"/>
              <w:rPr>
                <w:b/>
                <w:sz w:val="18"/>
              </w:rPr>
            </w:pPr>
            <w:r>
              <w:rPr>
                <w:sz w:val="18"/>
              </w:rPr>
              <w:t>oltre</w:t>
            </w:r>
            <w:r>
              <w:rPr>
                <w:spacing w:val="-2"/>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4"/>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r>
              <w:rPr>
                <w:b/>
                <w:sz w:val="18"/>
              </w:rPr>
              <w:t>( punti</w:t>
            </w:r>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6"/>
                <w:sz w:val="18"/>
              </w:rPr>
              <w:t xml:space="preserve"> </w:t>
            </w:r>
            <w:r>
              <w:rPr>
                <w:b/>
                <w:sz w:val="18"/>
                <w:u w:val="single"/>
              </w:rPr>
              <w:tab/>
            </w:r>
          </w:p>
        </w:tc>
        <w:tc>
          <w:tcPr>
            <w:tcW w:w="708" w:type="dxa"/>
            <w:vMerge/>
            <w:tcBorders>
              <w:top w:val="nil"/>
              <w:bottom w:val="single" w:sz="6" w:space="0" w:color="000000"/>
            </w:tcBorders>
          </w:tcPr>
          <w:p w:rsidR="00F16978" w:rsidRDefault="00F16978">
            <w:pPr>
              <w:rPr>
                <w:sz w:val="2"/>
                <w:szCs w:val="2"/>
              </w:rPr>
            </w:pPr>
          </w:p>
        </w:tc>
        <w:tc>
          <w:tcPr>
            <w:tcW w:w="1039" w:type="dxa"/>
            <w:vMerge/>
            <w:tcBorders>
              <w:top w:val="nil"/>
              <w:bottom w:val="single" w:sz="6" w:space="0" w:color="000000"/>
            </w:tcBorders>
          </w:tcPr>
          <w:p w:rsidR="00F16978" w:rsidRDefault="00F16978">
            <w:pPr>
              <w:rPr>
                <w:sz w:val="2"/>
                <w:szCs w:val="2"/>
              </w:rPr>
            </w:pPr>
          </w:p>
        </w:tc>
      </w:tr>
      <w:tr w:rsidR="00F16978">
        <w:trPr>
          <w:trHeight w:hRule="exact" w:val="391"/>
        </w:trPr>
        <w:tc>
          <w:tcPr>
            <w:tcW w:w="8870" w:type="dxa"/>
            <w:vMerge/>
            <w:tcBorders>
              <w:top w:val="nil"/>
              <w:bottom w:val="single" w:sz="6" w:space="0" w:color="000000"/>
            </w:tcBorders>
          </w:tcPr>
          <w:p w:rsidR="00F16978" w:rsidRDefault="00F16978">
            <w:pPr>
              <w:rPr>
                <w:sz w:val="2"/>
                <w:szCs w:val="2"/>
              </w:rPr>
            </w:pP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977"/>
        </w:trPr>
        <w:tc>
          <w:tcPr>
            <w:tcW w:w="8870" w:type="dxa"/>
            <w:tcBorders>
              <w:top w:val="single" w:sz="6" w:space="0" w:color="000000"/>
              <w:bottom w:val="single" w:sz="6" w:space="0" w:color="000000"/>
            </w:tcBorders>
          </w:tcPr>
          <w:p w:rsidR="00F16978" w:rsidRDefault="00F04D61">
            <w:pPr>
              <w:pStyle w:val="TableParagraph"/>
              <w:tabs>
                <w:tab w:val="left" w:pos="8674"/>
              </w:tabs>
              <w:spacing w:before="69"/>
              <w:ind w:left="71" w:right="122"/>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1228"/>
        </w:trPr>
        <w:tc>
          <w:tcPr>
            <w:tcW w:w="8870" w:type="dxa"/>
            <w:tcBorders>
              <w:top w:val="single" w:sz="6" w:space="0" w:color="000000"/>
              <w:bottom w:val="single" w:sz="6" w:space="0" w:color="000000"/>
            </w:tcBorders>
          </w:tcPr>
          <w:p w:rsidR="00F16978" w:rsidRDefault="00F04D61">
            <w:pPr>
              <w:pStyle w:val="TableParagraph"/>
              <w:tabs>
                <w:tab w:val="left" w:leader="dot" w:pos="8012"/>
              </w:tabs>
              <w:spacing w:line="230" w:lineRule="auto"/>
              <w:ind w:left="71" w:right="73"/>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r>
              <w:rPr>
                <w:sz w:val="18"/>
              </w:rPr>
              <w:t>l’a.s.</w:t>
            </w:r>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r>
              <w:rPr>
                <w:sz w:val="18"/>
              </w:rPr>
              <w:t>all’a.s.</w:t>
            </w:r>
            <w:r>
              <w:rPr>
                <w:spacing w:val="-2"/>
                <w:sz w:val="18"/>
              </w:rPr>
              <w:t xml:space="preserve"> </w:t>
            </w:r>
            <w:r>
              <w:rPr>
                <w:sz w:val="18"/>
              </w:rPr>
              <w:t>2007/2008,</w:t>
            </w:r>
            <w:r>
              <w:rPr>
                <w:spacing w:val="-2"/>
                <w:sz w:val="18"/>
              </w:rPr>
              <w:t xml:space="preserve"> </w:t>
            </w:r>
            <w:r>
              <w:rPr>
                <w:sz w:val="18"/>
              </w:rPr>
              <w:t>non presentano o non abbiano presentato domanda di trasferimento provinciale o di passaggio di profilo provinciale o, pur avendo presentato do</w:t>
            </w:r>
            <w:r>
              <w:rPr>
                <w:sz w:val="18"/>
              </w:rPr>
              <w:t xml:space="preserve">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 D) (e)…</w:t>
            </w:r>
            <w:r>
              <w:rPr>
                <w:sz w:val="18"/>
              </w:rPr>
              <w:tab/>
            </w:r>
            <w:r>
              <w:rPr>
                <w:b/>
                <w:sz w:val="18"/>
              </w:rPr>
              <w:t>punti 40</w:t>
            </w:r>
          </w:p>
          <w:p w:rsidR="00F16978" w:rsidRDefault="00F04D61">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4"/>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39" w:type="dxa"/>
            <w:tcBorders>
              <w:top w:val="single" w:sz="6" w:space="0" w:color="000000"/>
              <w:bottom w:val="single" w:sz="6" w:space="0" w:color="000000"/>
            </w:tcBorders>
          </w:tcPr>
          <w:p w:rsidR="00F16978" w:rsidRDefault="00F16978">
            <w:pPr>
              <w:pStyle w:val="TableParagraph"/>
              <w:rPr>
                <w:sz w:val="18"/>
              </w:rPr>
            </w:pPr>
          </w:p>
        </w:tc>
      </w:tr>
      <w:tr w:rsidR="00F16978">
        <w:trPr>
          <w:trHeight w:hRule="exact" w:val="436"/>
        </w:trPr>
        <w:tc>
          <w:tcPr>
            <w:tcW w:w="8870" w:type="dxa"/>
            <w:tcBorders>
              <w:top w:val="single" w:sz="6" w:space="0" w:color="000000"/>
            </w:tcBorders>
          </w:tcPr>
          <w:p w:rsidR="00F16978" w:rsidRDefault="00F04D61">
            <w:pPr>
              <w:pStyle w:val="TableParagraph"/>
              <w:spacing w:before="187"/>
              <w:ind w:left="3586"/>
              <w:rPr>
                <w:b/>
                <w:sz w:val="18"/>
              </w:rPr>
            </w:pPr>
            <w:r>
              <w:rPr>
                <w:sz w:val="18"/>
              </w:rPr>
              <w:t>TOTALE</w:t>
            </w:r>
            <w:r>
              <w:rPr>
                <w:spacing w:val="-5"/>
                <w:sz w:val="18"/>
              </w:rPr>
              <w:t xml:space="preserve"> </w:t>
            </w:r>
            <w:r>
              <w:rPr>
                <w:sz w:val="18"/>
              </w:rPr>
              <w:t>PUNTEGGIO</w:t>
            </w:r>
            <w:r>
              <w:rPr>
                <w:spacing w:val="37"/>
                <w:sz w:val="18"/>
              </w:rPr>
              <w:t xml:space="preserve"> </w:t>
            </w:r>
            <w:r>
              <w:rPr>
                <w:b/>
                <w:sz w:val="18"/>
              </w:rPr>
              <w:t>ANZIANITA’</w:t>
            </w:r>
            <w:r>
              <w:rPr>
                <w:b/>
                <w:spacing w:val="-5"/>
                <w:sz w:val="18"/>
              </w:rPr>
              <w:t xml:space="preserve"> </w:t>
            </w:r>
            <w:r>
              <w:rPr>
                <w:b/>
                <w:sz w:val="18"/>
              </w:rPr>
              <w:t>DI</w:t>
            </w:r>
            <w:r>
              <w:rPr>
                <w:b/>
                <w:spacing w:val="-4"/>
                <w:sz w:val="18"/>
              </w:rPr>
              <w:t xml:space="preserve"> </w:t>
            </w:r>
            <w:r>
              <w:rPr>
                <w:b/>
                <w:spacing w:val="-2"/>
                <w:sz w:val="18"/>
              </w:rPr>
              <w:t>SERVIZIO………………</w:t>
            </w:r>
          </w:p>
        </w:tc>
        <w:tc>
          <w:tcPr>
            <w:tcW w:w="708" w:type="dxa"/>
            <w:tcBorders>
              <w:top w:val="single" w:sz="6" w:space="0" w:color="000000"/>
            </w:tcBorders>
          </w:tcPr>
          <w:p w:rsidR="00F16978" w:rsidRDefault="00F16978">
            <w:pPr>
              <w:pStyle w:val="TableParagraph"/>
              <w:rPr>
                <w:sz w:val="18"/>
              </w:rPr>
            </w:pPr>
          </w:p>
        </w:tc>
        <w:tc>
          <w:tcPr>
            <w:tcW w:w="1039" w:type="dxa"/>
            <w:tcBorders>
              <w:top w:val="single" w:sz="6" w:space="0" w:color="000000"/>
            </w:tcBorders>
          </w:tcPr>
          <w:p w:rsidR="00F16978" w:rsidRDefault="00F16978">
            <w:pPr>
              <w:pStyle w:val="TableParagraph"/>
              <w:rPr>
                <w:sz w:val="18"/>
              </w:rPr>
            </w:pPr>
          </w:p>
        </w:tc>
      </w:tr>
    </w:tbl>
    <w:p w:rsidR="00F16978" w:rsidRDefault="00F16978">
      <w:pPr>
        <w:pStyle w:val="TableParagraph"/>
        <w:rPr>
          <w:sz w:val="18"/>
        </w:rPr>
        <w:sectPr w:rsidR="00F16978">
          <w:headerReference w:type="default" r:id="rId7"/>
          <w:type w:val="continuous"/>
          <w:pgSz w:w="11940" w:h="16860"/>
          <w:pgMar w:top="960" w:right="425" w:bottom="280" w:left="566" w:header="722" w:footer="0" w:gutter="0"/>
          <w:pgNumType w:start="1"/>
          <w:cols w:space="720"/>
        </w:sectPr>
      </w:pPr>
    </w:p>
    <w:p w:rsidR="00F16978" w:rsidRDefault="00F16978">
      <w:pPr>
        <w:pStyle w:val="Corpotesto"/>
        <w:ind w:left="0"/>
        <w:rPr>
          <w:b/>
          <w:sz w:val="20"/>
        </w:rPr>
      </w:pPr>
    </w:p>
    <w:p w:rsidR="00F16978" w:rsidRDefault="00F16978">
      <w:pPr>
        <w:pStyle w:val="Corpotesto"/>
        <w:spacing w:before="181"/>
        <w:ind w:left="0"/>
        <w:rPr>
          <w:b/>
          <w:sz w:val="20"/>
        </w:rPr>
      </w:pPr>
    </w:p>
    <w:p w:rsidR="00F16978" w:rsidRDefault="00F04D61">
      <w:pPr>
        <w:pStyle w:val="Paragrafoelenco"/>
        <w:numPr>
          <w:ilvl w:val="0"/>
          <w:numId w:val="7"/>
        </w:numPr>
        <w:tabs>
          <w:tab w:val="left" w:pos="539"/>
        </w:tabs>
        <w:spacing w:after="3"/>
        <w:ind w:left="539" w:hanging="253"/>
        <w:rPr>
          <w:b/>
          <w:sz w:val="20"/>
        </w:rPr>
      </w:pPr>
      <w:r>
        <w:rPr>
          <w:b/>
          <w:sz w:val="20"/>
        </w:rPr>
        <w:t>ESIGENZE</w:t>
      </w:r>
      <w:r>
        <w:rPr>
          <w:b/>
          <w:spacing w:val="-11"/>
          <w:sz w:val="20"/>
        </w:rPr>
        <w:t xml:space="preserve"> </w:t>
      </w:r>
      <w:r>
        <w:rPr>
          <w:b/>
          <w:sz w:val="20"/>
        </w:rPr>
        <w:t>DI</w:t>
      </w:r>
      <w:r>
        <w:rPr>
          <w:b/>
          <w:spacing w:val="-11"/>
          <w:sz w:val="20"/>
        </w:rPr>
        <w:t xml:space="preserve"> </w:t>
      </w:r>
      <w:r>
        <w:rPr>
          <w:b/>
          <w:sz w:val="20"/>
        </w:rPr>
        <w:t>FAMIGLIA</w:t>
      </w:r>
      <w:r>
        <w:rPr>
          <w:b/>
          <w:spacing w:val="-12"/>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6"/>
          <w:sz w:val="20"/>
        </w:rPr>
        <w:t xml:space="preserve"> </w:t>
      </w:r>
      <w:r>
        <w:rPr>
          <w:b/>
          <w:sz w:val="20"/>
        </w:rPr>
        <w:t>(5</w:t>
      </w:r>
      <w:r>
        <w:rPr>
          <w:b/>
          <w:spacing w:val="-6"/>
          <w:sz w:val="20"/>
        </w:rPr>
        <w:t xml:space="preserve"> </w:t>
      </w:r>
      <w:r>
        <w:rPr>
          <w:b/>
          <w:spacing w:val="-4"/>
          <w:sz w:val="20"/>
        </w:rPr>
        <w:t>bis):</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F16978">
        <w:trPr>
          <w:trHeight w:val="404"/>
        </w:trPr>
        <w:tc>
          <w:tcPr>
            <w:tcW w:w="8870" w:type="dxa"/>
            <w:tcBorders>
              <w:bottom w:val="single" w:sz="6" w:space="0" w:color="000000"/>
            </w:tcBorders>
          </w:tcPr>
          <w:p w:rsidR="00F16978" w:rsidRDefault="00F04D61">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rsidR="00F16978" w:rsidRDefault="00F04D61">
            <w:pPr>
              <w:pStyle w:val="TableParagraph"/>
              <w:spacing w:line="149" w:lineRule="exact"/>
              <w:ind w:left="136"/>
              <w:rPr>
                <w:b/>
                <w:sz w:val="16"/>
              </w:rPr>
            </w:pPr>
            <w:r>
              <w:rPr>
                <w:b/>
                <w:spacing w:val="-2"/>
                <w:sz w:val="16"/>
              </w:rPr>
              <w:t>Totale</w:t>
            </w:r>
          </w:p>
          <w:p w:rsidR="00F16978" w:rsidRDefault="00F04D61">
            <w:pPr>
              <w:pStyle w:val="TableParagraph"/>
              <w:spacing w:line="178" w:lineRule="exact"/>
              <w:ind w:left="172"/>
              <w:rPr>
                <w:b/>
                <w:sz w:val="16"/>
              </w:rPr>
            </w:pPr>
            <w:r>
              <w:rPr>
                <w:b/>
                <w:spacing w:val="-2"/>
                <w:sz w:val="16"/>
              </w:rPr>
              <w:t>punti</w:t>
            </w:r>
          </w:p>
        </w:tc>
        <w:tc>
          <w:tcPr>
            <w:tcW w:w="1041" w:type="dxa"/>
            <w:tcBorders>
              <w:bottom w:val="single" w:sz="6" w:space="0" w:color="000000"/>
            </w:tcBorders>
          </w:tcPr>
          <w:p w:rsidR="00F16978" w:rsidRDefault="00F04D61">
            <w:pPr>
              <w:pStyle w:val="TableParagraph"/>
              <w:spacing w:line="182" w:lineRule="exact"/>
              <w:ind w:left="153"/>
              <w:rPr>
                <w:b/>
                <w:sz w:val="18"/>
              </w:rPr>
            </w:pPr>
            <w:r>
              <w:rPr>
                <w:b/>
                <w:spacing w:val="-2"/>
                <w:sz w:val="18"/>
              </w:rPr>
              <w:t>Riservato</w:t>
            </w:r>
          </w:p>
          <w:p w:rsidR="00F16978" w:rsidRDefault="00F04D61">
            <w:pPr>
              <w:pStyle w:val="TableParagraph"/>
              <w:spacing w:line="202" w:lineRule="exact"/>
              <w:ind w:left="136"/>
              <w:rPr>
                <w:b/>
                <w:sz w:val="18"/>
              </w:rPr>
            </w:pPr>
            <w:r>
              <w:rPr>
                <w:b/>
                <w:spacing w:val="-2"/>
                <w:sz w:val="18"/>
              </w:rPr>
              <w:t>all’Ufficio</w:t>
            </w:r>
          </w:p>
        </w:tc>
      </w:tr>
      <w:tr w:rsidR="00F16978">
        <w:trPr>
          <w:trHeight w:val="640"/>
        </w:trPr>
        <w:tc>
          <w:tcPr>
            <w:tcW w:w="8870" w:type="dxa"/>
            <w:tcBorders>
              <w:top w:val="single" w:sz="6" w:space="0" w:color="000000"/>
              <w:bottom w:val="single" w:sz="6" w:space="0" w:color="000000"/>
            </w:tcBorders>
          </w:tcPr>
          <w:p w:rsidR="00F16978" w:rsidRDefault="00F04D61">
            <w:pPr>
              <w:pStyle w:val="TableParagraph"/>
              <w:spacing w:line="184" w:lineRule="exact"/>
              <w:ind w:left="78"/>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6"/>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rsidR="00F16978" w:rsidRDefault="00F04D61">
            <w:pPr>
              <w:pStyle w:val="TableParagraph"/>
              <w:tabs>
                <w:tab w:val="left" w:leader="dot" w:pos="7926"/>
              </w:tabs>
              <w:spacing w:before="4" w:line="228" w:lineRule="auto"/>
              <w:ind w:left="78" w:right="164"/>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4"/>
                <w:sz w:val="18"/>
              </w:rPr>
              <w:t xml:space="preserve"> </w:t>
            </w:r>
            <w:r>
              <w:rPr>
                <w:sz w:val="18"/>
              </w:rPr>
              <w:t>atto</w:t>
            </w:r>
            <w:r>
              <w:rPr>
                <w:spacing w:val="-10"/>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5"/>
                <w:sz w:val="18"/>
              </w:rPr>
              <w:t xml:space="preserve"> </w:t>
            </w:r>
            <w:r>
              <w:rPr>
                <w:sz w:val="18"/>
              </w:rPr>
              <w:t>per</w:t>
            </w:r>
            <w:r>
              <w:rPr>
                <w:spacing w:val="-8"/>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(5)…</w:t>
            </w:r>
            <w:r>
              <w:rPr>
                <w:sz w:val="18"/>
              </w:rPr>
              <w:tab/>
            </w:r>
            <w:r>
              <w:rPr>
                <w:b/>
                <w:sz w:val="18"/>
              </w:rPr>
              <w:t>punti 24</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407"/>
        </w:trPr>
        <w:tc>
          <w:tcPr>
            <w:tcW w:w="8870" w:type="dxa"/>
            <w:tcBorders>
              <w:top w:val="single" w:sz="6" w:space="0" w:color="000000"/>
              <w:bottom w:val="single" w:sz="6" w:space="0" w:color="000000"/>
            </w:tcBorders>
          </w:tcPr>
          <w:p w:rsidR="00F16978" w:rsidRDefault="00F04D61">
            <w:pPr>
              <w:pStyle w:val="TableParagraph"/>
              <w:tabs>
                <w:tab w:val="left" w:leader="dot" w:pos="6898"/>
              </w:tabs>
              <w:spacing w:before="165"/>
              <w:ind w:left="78"/>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2"/>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1"/>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640"/>
        </w:trPr>
        <w:tc>
          <w:tcPr>
            <w:tcW w:w="8870" w:type="dxa"/>
            <w:tcBorders>
              <w:top w:val="single" w:sz="6" w:space="0" w:color="000000"/>
              <w:bottom w:val="single" w:sz="6" w:space="0" w:color="000000"/>
            </w:tcBorders>
          </w:tcPr>
          <w:p w:rsidR="00F16978" w:rsidRDefault="00F04D61">
            <w:pPr>
              <w:pStyle w:val="TableParagraph"/>
              <w:tabs>
                <w:tab w:val="left" w:leader="dot" w:pos="7866"/>
                <w:tab w:val="left" w:pos="8741"/>
              </w:tabs>
              <w:spacing w:before="71" w:line="230" w:lineRule="auto"/>
              <w:ind w:left="78"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707"/>
        </w:trPr>
        <w:tc>
          <w:tcPr>
            <w:tcW w:w="8870" w:type="dxa"/>
            <w:tcBorders>
              <w:top w:val="single" w:sz="6" w:space="0" w:color="000000"/>
              <w:bottom w:val="single" w:sz="6" w:space="0" w:color="000000"/>
            </w:tcBorders>
          </w:tcPr>
          <w:p w:rsidR="00F16978" w:rsidRDefault="00F04D61">
            <w:pPr>
              <w:pStyle w:val="TableParagraph"/>
              <w:spacing w:before="59"/>
              <w:ind w:left="78"/>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w:t>
            </w:r>
            <w:r>
              <w:rPr>
                <w:spacing w:val="-2"/>
                <w:sz w:val="18"/>
              </w:rPr>
              <w:t xml:space="preserve"> </w:t>
            </w:r>
            <w:r>
              <w:rPr>
                <w:sz w:val="18"/>
              </w:rPr>
              <w:t>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 richiesto</w:t>
            </w:r>
            <w:r>
              <w:rPr>
                <w:spacing w:val="-2"/>
                <w:sz w:val="18"/>
              </w:rPr>
              <w:t xml:space="preserve"> </w:t>
            </w:r>
            <w:r>
              <w:rPr>
                <w:sz w:val="18"/>
              </w:rPr>
              <w:t>(7)</w:t>
            </w:r>
            <w:r>
              <w:rPr>
                <w:spacing w:val="-3"/>
                <w:sz w:val="18"/>
              </w:rPr>
              <w:t xml:space="preserve"> </w:t>
            </w:r>
            <w:r>
              <w:rPr>
                <w:sz w:val="18"/>
              </w:rPr>
              <w:t>(1) ecc…………………………………………………………………………………………………….……………</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414"/>
        </w:trPr>
        <w:tc>
          <w:tcPr>
            <w:tcW w:w="8870" w:type="dxa"/>
            <w:tcBorders>
              <w:top w:val="single" w:sz="6" w:space="0" w:color="000000"/>
            </w:tcBorders>
          </w:tcPr>
          <w:p w:rsidR="00F16978" w:rsidRDefault="00F04D61">
            <w:pPr>
              <w:pStyle w:val="TableParagraph"/>
              <w:spacing w:before="177"/>
              <w:ind w:left="4783"/>
              <w:rPr>
                <w:b/>
                <w:sz w:val="18"/>
              </w:rPr>
            </w:pPr>
            <w:r>
              <w:rPr>
                <w:sz w:val="18"/>
              </w:rPr>
              <w:t>TOTALE</w:t>
            </w:r>
            <w:r>
              <w:rPr>
                <w:spacing w:val="-3"/>
                <w:sz w:val="18"/>
              </w:rPr>
              <w:t xml:space="preserve"> </w:t>
            </w:r>
            <w:r>
              <w:rPr>
                <w:sz w:val="18"/>
              </w:rPr>
              <w:t>PUNTEGGIO</w:t>
            </w:r>
            <w:r>
              <w:rPr>
                <w:spacing w:val="40"/>
                <w:sz w:val="18"/>
              </w:rPr>
              <w:t xml:space="preserve"> </w:t>
            </w:r>
            <w:r>
              <w:rPr>
                <w:b/>
                <w:sz w:val="18"/>
              </w:rPr>
              <w:t>ESIGENZE</w:t>
            </w:r>
            <w:r>
              <w:rPr>
                <w:b/>
                <w:spacing w:val="-3"/>
                <w:sz w:val="18"/>
              </w:rPr>
              <w:t xml:space="preserve"> </w:t>
            </w:r>
            <w:r>
              <w:rPr>
                <w:b/>
                <w:sz w:val="18"/>
              </w:rPr>
              <w:t>DI</w:t>
            </w:r>
            <w:r>
              <w:rPr>
                <w:b/>
                <w:spacing w:val="-4"/>
                <w:sz w:val="18"/>
              </w:rPr>
              <w:t xml:space="preserve"> </w:t>
            </w:r>
            <w:r>
              <w:rPr>
                <w:b/>
                <w:spacing w:val="-2"/>
                <w:sz w:val="18"/>
              </w:rPr>
              <w:t>FAMIGLIA</w:t>
            </w:r>
          </w:p>
        </w:tc>
        <w:tc>
          <w:tcPr>
            <w:tcW w:w="708" w:type="dxa"/>
            <w:tcBorders>
              <w:top w:val="single" w:sz="6" w:space="0" w:color="000000"/>
            </w:tcBorders>
          </w:tcPr>
          <w:p w:rsidR="00F16978" w:rsidRDefault="00F16978">
            <w:pPr>
              <w:pStyle w:val="TableParagraph"/>
              <w:rPr>
                <w:sz w:val="18"/>
              </w:rPr>
            </w:pPr>
          </w:p>
        </w:tc>
        <w:tc>
          <w:tcPr>
            <w:tcW w:w="1041" w:type="dxa"/>
            <w:tcBorders>
              <w:top w:val="single" w:sz="6" w:space="0" w:color="000000"/>
            </w:tcBorders>
          </w:tcPr>
          <w:p w:rsidR="00F16978" w:rsidRDefault="00F16978">
            <w:pPr>
              <w:pStyle w:val="TableParagraph"/>
              <w:rPr>
                <w:sz w:val="18"/>
              </w:rPr>
            </w:pPr>
          </w:p>
        </w:tc>
      </w:tr>
    </w:tbl>
    <w:p w:rsidR="00F16978" w:rsidRDefault="00F16978">
      <w:pPr>
        <w:pStyle w:val="Corpotesto"/>
        <w:spacing w:before="13"/>
        <w:ind w:left="0"/>
        <w:rPr>
          <w:b/>
          <w:sz w:val="20"/>
        </w:rPr>
      </w:pPr>
    </w:p>
    <w:p w:rsidR="00F16978" w:rsidRDefault="00F04D61">
      <w:pPr>
        <w:spacing w:before="1" w:after="3"/>
        <w:ind w:left="286"/>
        <w:rPr>
          <w:b/>
          <w:sz w:val="24"/>
        </w:rPr>
      </w:pPr>
      <w:r>
        <w:rPr>
          <w:b/>
          <w:sz w:val="24"/>
        </w:rPr>
        <w:t>III</w:t>
      </w:r>
      <w:r>
        <w:rPr>
          <w:b/>
          <w:spacing w:val="-3"/>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F16978">
        <w:trPr>
          <w:trHeight w:val="407"/>
        </w:trPr>
        <w:tc>
          <w:tcPr>
            <w:tcW w:w="8870" w:type="dxa"/>
            <w:tcBorders>
              <w:bottom w:val="single" w:sz="6" w:space="0" w:color="000000"/>
            </w:tcBorders>
          </w:tcPr>
          <w:p w:rsidR="00F16978" w:rsidRDefault="00F04D61">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rsidR="00F16978" w:rsidRDefault="00F04D61">
            <w:pPr>
              <w:pStyle w:val="TableParagraph"/>
              <w:spacing w:line="169" w:lineRule="exact"/>
              <w:ind w:left="136"/>
              <w:rPr>
                <w:b/>
                <w:sz w:val="16"/>
              </w:rPr>
            </w:pPr>
            <w:r>
              <w:rPr>
                <w:b/>
                <w:spacing w:val="-2"/>
                <w:sz w:val="16"/>
              </w:rPr>
              <w:t>Totale</w:t>
            </w:r>
          </w:p>
          <w:p w:rsidR="00F16978" w:rsidRDefault="00F04D61">
            <w:pPr>
              <w:pStyle w:val="TableParagraph"/>
              <w:spacing w:before="1"/>
              <w:ind w:left="172"/>
              <w:rPr>
                <w:b/>
                <w:sz w:val="16"/>
              </w:rPr>
            </w:pPr>
            <w:r>
              <w:rPr>
                <w:b/>
                <w:spacing w:val="-2"/>
                <w:sz w:val="16"/>
              </w:rPr>
              <w:t>punti</w:t>
            </w:r>
          </w:p>
        </w:tc>
        <w:tc>
          <w:tcPr>
            <w:tcW w:w="1041" w:type="dxa"/>
            <w:tcBorders>
              <w:bottom w:val="single" w:sz="6" w:space="0" w:color="000000"/>
            </w:tcBorders>
          </w:tcPr>
          <w:p w:rsidR="00F16978" w:rsidRDefault="00F04D61">
            <w:pPr>
              <w:pStyle w:val="TableParagraph"/>
              <w:spacing w:line="230" w:lineRule="auto"/>
              <w:ind w:left="136" w:firstLine="16"/>
              <w:rPr>
                <w:b/>
                <w:sz w:val="18"/>
              </w:rPr>
            </w:pPr>
            <w:r>
              <w:rPr>
                <w:b/>
                <w:spacing w:val="-2"/>
                <w:sz w:val="18"/>
              </w:rPr>
              <w:t>Riservato all’Ufficio</w:t>
            </w:r>
          </w:p>
        </w:tc>
      </w:tr>
      <w:tr w:rsidR="00F16978">
        <w:trPr>
          <w:trHeight w:val="316"/>
        </w:trPr>
        <w:tc>
          <w:tcPr>
            <w:tcW w:w="8870" w:type="dxa"/>
            <w:tcBorders>
              <w:top w:val="single" w:sz="6" w:space="0" w:color="000000"/>
              <w:bottom w:val="single" w:sz="6" w:space="0" w:color="000000"/>
            </w:tcBorders>
          </w:tcPr>
          <w:p w:rsidR="00F16978" w:rsidRDefault="00F04D61">
            <w:pPr>
              <w:pStyle w:val="TableParagraph"/>
              <w:spacing w:line="195" w:lineRule="exact"/>
              <w:ind w:left="78"/>
              <w:rPr>
                <w:b/>
                <w:sz w:val="18"/>
              </w:rPr>
            </w:pPr>
            <w:r>
              <w:rPr>
                <w:sz w:val="18"/>
              </w:rPr>
              <w:t>A)</w:t>
            </w:r>
            <w:r>
              <w:rPr>
                <w:spacing w:val="-4"/>
                <w:sz w:val="18"/>
              </w:rPr>
              <w:t xml:space="preserve"> </w:t>
            </w:r>
            <w:r>
              <w:rPr>
                <w:sz w:val="18"/>
              </w:rPr>
              <w:t>per</w:t>
            </w:r>
            <w:r>
              <w:rPr>
                <w:spacing w:val="-4"/>
                <w:sz w:val="18"/>
              </w:rPr>
              <w:t xml:space="preserve"> </w:t>
            </w:r>
            <w:r>
              <w:rPr>
                <w:sz w:val="18"/>
              </w:rPr>
              <w:t>l'inclusione</w:t>
            </w:r>
            <w:r>
              <w:rPr>
                <w:spacing w:val="-6"/>
                <w:sz w:val="18"/>
              </w:rPr>
              <w:t xml:space="preserve"> </w:t>
            </w:r>
            <w:r>
              <w:rPr>
                <w:sz w:val="18"/>
              </w:rPr>
              <w:t>nella</w:t>
            </w:r>
            <w:r>
              <w:rPr>
                <w:spacing w:val="-7"/>
                <w:sz w:val="18"/>
              </w:rPr>
              <w:t xml:space="preserve"> </w:t>
            </w:r>
            <w:r>
              <w:rPr>
                <w:sz w:val="18"/>
              </w:rPr>
              <w:t>graduatoria</w:t>
            </w:r>
            <w:r>
              <w:rPr>
                <w:spacing w:val="-1"/>
                <w:sz w:val="18"/>
              </w:rPr>
              <w:t xml:space="preserve"> </w:t>
            </w:r>
            <w:r>
              <w:rPr>
                <w:sz w:val="18"/>
              </w:rPr>
              <w:t>di</w:t>
            </w:r>
            <w:r>
              <w:rPr>
                <w:spacing w:val="-3"/>
                <w:sz w:val="18"/>
              </w:rPr>
              <w:t xml:space="preserve"> </w:t>
            </w:r>
            <w:r>
              <w:rPr>
                <w:sz w:val="18"/>
              </w:rPr>
              <w:t>merito di</w:t>
            </w:r>
            <w:r>
              <w:rPr>
                <w:spacing w:val="-4"/>
                <w:sz w:val="18"/>
              </w:rPr>
              <w:t xml:space="preserve"> </w:t>
            </w:r>
            <w:r>
              <w:rPr>
                <w:sz w:val="18"/>
              </w:rPr>
              <w:t>concorsi</w:t>
            </w:r>
            <w:r>
              <w:rPr>
                <w:spacing w:val="-6"/>
                <w:sz w:val="18"/>
              </w:rPr>
              <w:t xml:space="preserve"> </w:t>
            </w:r>
            <w:r>
              <w:rPr>
                <w:sz w:val="18"/>
              </w:rPr>
              <w:t>per</w:t>
            </w:r>
            <w:r>
              <w:rPr>
                <w:spacing w:val="-3"/>
                <w:sz w:val="18"/>
              </w:rPr>
              <w:t xml:space="preserve"> </w:t>
            </w:r>
            <w:r>
              <w:rPr>
                <w:sz w:val="18"/>
              </w:rPr>
              <w:t>esami</w:t>
            </w:r>
            <w:r>
              <w:rPr>
                <w:spacing w:val="1"/>
                <w:sz w:val="18"/>
              </w:rPr>
              <w:t xml:space="preserve"> </w:t>
            </w:r>
            <w:r>
              <w:rPr>
                <w:sz w:val="18"/>
              </w:rPr>
              <w:t>per</w:t>
            </w:r>
            <w:r>
              <w:rPr>
                <w:spacing w:val="-4"/>
                <w:sz w:val="18"/>
              </w:rPr>
              <w:t xml:space="preserve"> </w:t>
            </w:r>
            <w:r>
              <w:rPr>
                <w:sz w:val="18"/>
              </w:rPr>
              <w:t>l'accesso</w:t>
            </w:r>
            <w:r>
              <w:rPr>
                <w:spacing w:val="-1"/>
                <w:sz w:val="18"/>
              </w:rPr>
              <w:t xml:space="preserve"> </w:t>
            </w:r>
            <w:r>
              <w:rPr>
                <w:sz w:val="18"/>
              </w:rPr>
              <w:t>al ruolo</w:t>
            </w:r>
            <w:r>
              <w:rPr>
                <w:spacing w:val="-3"/>
                <w:sz w:val="18"/>
              </w:rPr>
              <w:t xml:space="preserve"> </w:t>
            </w:r>
            <w:r>
              <w:rPr>
                <w:sz w:val="18"/>
              </w:rPr>
              <w:t>di</w:t>
            </w:r>
            <w:r>
              <w:rPr>
                <w:spacing w:val="-6"/>
                <w:sz w:val="18"/>
              </w:rPr>
              <w:t xml:space="preserve"> </w:t>
            </w:r>
            <w:r>
              <w:rPr>
                <w:sz w:val="18"/>
              </w:rPr>
              <w:t>appartenenza</w:t>
            </w:r>
            <w:r>
              <w:rPr>
                <w:spacing w:val="-3"/>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409"/>
        </w:trPr>
        <w:tc>
          <w:tcPr>
            <w:tcW w:w="8870" w:type="dxa"/>
            <w:tcBorders>
              <w:top w:val="single" w:sz="6" w:space="0" w:color="000000"/>
              <w:bottom w:val="single" w:sz="6" w:space="0" w:color="000000"/>
            </w:tcBorders>
          </w:tcPr>
          <w:p w:rsidR="00F16978" w:rsidRDefault="00F04D61">
            <w:pPr>
              <w:pStyle w:val="TableParagraph"/>
              <w:tabs>
                <w:tab w:val="left" w:leader="dot" w:pos="8039"/>
              </w:tabs>
              <w:spacing w:line="230" w:lineRule="auto"/>
              <w:ind w:left="78"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3"/>
                <w:sz w:val="18"/>
              </w:rPr>
              <w:t xml:space="preserve"> </w:t>
            </w:r>
            <w:r>
              <w:rPr>
                <w:sz w:val="18"/>
              </w:rPr>
              <w:t>di</w:t>
            </w:r>
            <w:r>
              <w:rPr>
                <w:spacing w:val="-1"/>
                <w:sz w:val="18"/>
              </w:rPr>
              <w:t xml:space="preserve"> </w:t>
            </w:r>
            <w:r>
              <w:rPr>
                <w:sz w:val="18"/>
              </w:rPr>
              <w:t>merito</w:t>
            </w:r>
            <w:r>
              <w:rPr>
                <w:spacing w:val="-3"/>
                <w:sz w:val="18"/>
              </w:rPr>
              <w:t xml:space="preserve"> </w:t>
            </w:r>
            <w:r>
              <w:rPr>
                <w:sz w:val="18"/>
              </w:rPr>
              <w:t>di</w:t>
            </w:r>
            <w:r>
              <w:rPr>
                <w:spacing w:val="-1"/>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w:t>
            </w:r>
            <w:r>
              <w:rPr>
                <w:spacing w:val="-1"/>
                <w:sz w:val="18"/>
              </w:rPr>
              <w:t xml:space="preserve"> </w:t>
            </w:r>
            <w:r>
              <w:rPr>
                <w:sz w:val="18"/>
              </w:rPr>
              <w:t>al</w:t>
            </w:r>
            <w:r>
              <w:rPr>
                <w:spacing w:val="-1"/>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6"/>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r>
              <w:rPr>
                <w:spacing w:val="-2"/>
                <w:sz w:val="18"/>
              </w:rPr>
              <w:t>appartenenza(10)…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409"/>
        </w:trPr>
        <w:tc>
          <w:tcPr>
            <w:tcW w:w="8870" w:type="dxa"/>
            <w:tcBorders>
              <w:top w:val="single" w:sz="6" w:space="0" w:color="000000"/>
              <w:bottom w:val="single" w:sz="6" w:space="0" w:color="000000"/>
            </w:tcBorders>
          </w:tcPr>
          <w:p w:rsidR="00F16978" w:rsidRDefault="00F04D61">
            <w:pPr>
              <w:pStyle w:val="TableParagraph"/>
              <w:spacing w:before="179"/>
              <w:ind w:right="47"/>
              <w:jc w:val="right"/>
              <w:rPr>
                <w:b/>
                <w:sz w:val="18"/>
              </w:rPr>
            </w:pPr>
            <w:r>
              <w:rPr>
                <w:sz w:val="18"/>
              </w:rPr>
              <w:t>TOTALE</w:t>
            </w:r>
            <w:r>
              <w:rPr>
                <w:spacing w:val="39"/>
                <w:sz w:val="18"/>
              </w:rPr>
              <w:t xml:space="preserve"> </w:t>
            </w:r>
            <w:r>
              <w:rPr>
                <w:sz w:val="18"/>
              </w:rPr>
              <w:t>PUNTI</w:t>
            </w:r>
            <w:r>
              <w:rPr>
                <w:spacing w:val="-2"/>
                <w:sz w:val="18"/>
              </w:rPr>
              <w:t xml:space="preserve"> </w:t>
            </w:r>
            <w:r>
              <w:rPr>
                <w:b/>
                <w:sz w:val="18"/>
              </w:rPr>
              <w:t>TITOLI</w:t>
            </w:r>
            <w:r>
              <w:rPr>
                <w:b/>
                <w:spacing w:val="-3"/>
                <w:sz w:val="18"/>
              </w:rPr>
              <w:t xml:space="preserve"> </w:t>
            </w:r>
            <w:r>
              <w:rPr>
                <w:b/>
                <w:spacing w:val="-2"/>
                <w:sz w:val="18"/>
              </w:rPr>
              <w:t>GENERALI</w:t>
            </w:r>
          </w:p>
        </w:tc>
        <w:tc>
          <w:tcPr>
            <w:tcW w:w="708" w:type="dxa"/>
            <w:tcBorders>
              <w:top w:val="single" w:sz="6" w:space="0" w:color="000000"/>
              <w:bottom w:val="single" w:sz="6" w:space="0" w:color="000000"/>
            </w:tcBorders>
          </w:tcPr>
          <w:p w:rsidR="00F16978" w:rsidRDefault="00F16978">
            <w:pPr>
              <w:pStyle w:val="TableParagraph"/>
              <w:rPr>
                <w:sz w:val="18"/>
              </w:rPr>
            </w:pPr>
          </w:p>
        </w:tc>
        <w:tc>
          <w:tcPr>
            <w:tcW w:w="1041" w:type="dxa"/>
            <w:tcBorders>
              <w:top w:val="single" w:sz="6" w:space="0" w:color="000000"/>
              <w:bottom w:val="single" w:sz="6" w:space="0" w:color="000000"/>
            </w:tcBorders>
          </w:tcPr>
          <w:p w:rsidR="00F16978" w:rsidRDefault="00F16978">
            <w:pPr>
              <w:pStyle w:val="TableParagraph"/>
              <w:rPr>
                <w:sz w:val="18"/>
              </w:rPr>
            </w:pPr>
          </w:p>
        </w:tc>
      </w:tr>
      <w:tr w:rsidR="00F16978">
        <w:trPr>
          <w:trHeight w:val="414"/>
        </w:trPr>
        <w:tc>
          <w:tcPr>
            <w:tcW w:w="8870" w:type="dxa"/>
            <w:tcBorders>
              <w:top w:val="single" w:sz="6" w:space="0" w:color="000000"/>
            </w:tcBorders>
          </w:tcPr>
          <w:p w:rsidR="00F16978" w:rsidRDefault="00F04D61">
            <w:pPr>
              <w:pStyle w:val="TableParagraph"/>
              <w:spacing w:before="184"/>
              <w:ind w:right="46"/>
              <w:jc w:val="right"/>
              <w:rPr>
                <w:b/>
                <w:sz w:val="18"/>
              </w:rPr>
            </w:pPr>
            <w:r>
              <w:rPr>
                <w:b/>
                <w:sz w:val="18"/>
              </w:rPr>
              <w:t>TOTALE</w:t>
            </w:r>
            <w:r>
              <w:rPr>
                <w:b/>
                <w:spacing w:val="-3"/>
                <w:sz w:val="18"/>
              </w:rPr>
              <w:t xml:space="preserve"> </w:t>
            </w:r>
            <w:r>
              <w:rPr>
                <w:b/>
                <w:spacing w:val="-2"/>
                <w:sz w:val="18"/>
              </w:rPr>
              <w:t>PUNTEGGIO</w:t>
            </w:r>
          </w:p>
        </w:tc>
        <w:tc>
          <w:tcPr>
            <w:tcW w:w="708" w:type="dxa"/>
            <w:tcBorders>
              <w:top w:val="single" w:sz="6" w:space="0" w:color="000000"/>
            </w:tcBorders>
          </w:tcPr>
          <w:p w:rsidR="00F16978" w:rsidRDefault="00F16978">
            <w:pPr>
              <w:pStyle w:val="TableParagraph"/>
              <w:rPr>
                <w:sz w:val="18"/>
              </w:rPr>
            </w:pPr>
          </w:p>
        </w:tc>
        <w:tc>
          <w:tcPr>
            <w:tcW w:w="1041" w:type="dxa"/>
            <w:tcBorders>
              <w:top w:val="single" w:sz="6" w:space="0" w:color="000000"/>
            </w:tcBorders>
          </w:tcPr>
          <w:p w:rsidR="00F16978" w:rsidRDefault="00F16978">
            <w:pPr>
              <w:pStyle w:val="TableParagraph"/>
              <w:rPr>
                <w:sz w:val="18"/>
              </w:rPr>
            </w:pPr>
          </w:p>
        </w:tc>
      </w:tr>
    </w:tbl>
    <w:p w:rsidR="00F16978" w:rsidRDefault="00F04D61">
      <w:pPr>
        <w:tabs>
          <w:tab w:val="left" w:pos="7246"/>
        </w:tabs>
        <w:spacing w:before="178"/>
        <w:ind w:left="286"/>
        <w:rPr>
          <w:sz w:val="20"/>
        </w:rPr>
      </w:pPr>
      <w:r>
        <w:rPr>
          <w:b/>
        </w:rPr>
        <w:t>Si</w:t>
      </w:r>
      <w:r>
        <w:rPr>
          <w:b/>
          <w:spacing w:val="-3"/>
        </w:rPr>
        <w:t xml:space="preserve"> </w:t>
      </w:r>
      <w:r>
        <w:rPr>
          <w:b/>
          <w:spacing w:val="-2"/>
        </w:rPr>
        <w:t>Allega</w:t>
      </w:r>
      <w:r>
        <w:rPr>
          <w:spacing w:val="-2"/>
          <w:sz w:val="20"/>
        </w:rPr>
        <w:t>:_</w:t>
      </w:r>
      <w:r>
        <w:rPr>
          <w:sz w:val="20"/>
          <w:u w:val="single"/>
        </w:rPr>
        <w:tab/>
      </w:r>
    </w:p>
    <w:p w:rsidR="00F16978" w:rsidRDefault="00F04D61">
      <w:pPr>
        <w:pStyle w:val="Corpotesto"/>
        <w:spacing w:before="103"/>
        <w:ind w:left="0"/>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1018539</wp:posOffset>
                </wp:positionH>
                <wp:positionV relativeFrom="paragraph">
                  <wp:posOffset>227089</wp:posOffset>
                </wp:positionV>
                <wp:extent cx="386778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710F4E" id="Graphic 3" o:spid="_x0000_s1026" style="position:absolute;margin-left:80.2pt;margin-top:17.9pt;width:304.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simplePos x="0" y="0"/>
                <wp:positionH relativeFrom="page">
                  <wp:posOffset>1018539</wp:posOffset>
                </wp:positionH>
                <wp:positionV relativeFrom="paragraph">
                  <wp:posOffset>444894</wp:posOffset>
                </wp:positionV>
                <wp:extent cx="38677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BD614C" id="Graphic 4" o:spid="_x0000_s1026" style="position:absolute;margin-left:80.2pt;margin-top:35.05pt;width:304.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simplePos x="0" y="0"/>
                <wp:positionH relativeFrom="page">
                  <wp:posOffset>1018539</wp:posOffset>
                </wp:positionH>
                <wp:positionV relativeFrom="paragraph">
                  <wp:posOffset>664604</wp:posOffset>
                </wp:positionV>
                <wp:extent cx="38677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219D5B" id="Graphic 5" o:spid="_x0000_s1026" style="position:absolute;margin-left:80.2pt;margin-top:52.3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" path="m,l3867785,e" filled="f" strokeweight=".14056mm">
                <v:path arrowok="t"/>
                <w10:wrap type="topAndBottom" anchorx="page"/>
              </v:shape>
            </w:pict>
          </mc:Fallback>
        </mc:AlternateContent>
      </w:r>
    </w:p>
    <w:p w:rsidR="00F16978" w:rsidRDefault="00F16978">
      <w:pPr>
        <w:pStyle w:val="Corpotesto"/>
        <w:spacing w:before="85"/>
        <w:ind w:left="0"/>
        <w:rPr>
          <w:sz w:val="20"/>
        </w:rPr>
      </w:pPr>
    </w:p>
    <w:p w:rsidR="00F16978" w:rsidRDefault="00F16978">
      <w:pPr>
        <w:pStyle w:val="Corpotesto"/>
        <w:spacing w:before="88"/>
        <w:ind w:left="0"/>
        <w:rPr>
          <w:sz w:val="20"/>
        </w:rPr>
      </w:pPr>
    </w:p>
    <w:p w:rsidR="00F16978" w:rsidRDefault="00F16978">
      <w:pPr>
        <w:pStyle w:val="Corpotesto"/>
        <w:spacing w:before="21"/>
        <w:ind w:left="0"/>
        <w:rPr>
          <w:sz w:val="20"/>
        </w:rPr>
      </w:pPr>
    </w:p>
    <w:p w:rsidR="00F16978" w:rsidRDefault="00F04D61">
      <w:pPr>
        <w:tabs>
          <w:tab w:val="left" w:pos="2247"/>
          <w:tab w:val="left" w:pos="7355"/>
          <w:tab w:val="left" w:pos="9784"/>
        </w:tabs>
        <w:ind w:left="74"/>
        <w:rPr>
          <w:b/>
          <w:sz w:val="20"/>
        </w:rPr>
      </w:pPr>
      <w:r>
        <w:rPr>
          <w:b/>
          <w:sz w:val="20"/>
        </w:rPr>
        <w:t xml:space="preserve">Data: </w:t>
      </w:r>
      <w:r>
        <w:rPr>
          <w:b/>
          <w:sz w:val="20"/>
          <w:u w:val="single"/>
        </w:rPr>
        <w:tab/>
      </w:r>
      <w:r>
        <w:rPr>
          <w:b/>
          <w:sz w:val="20"/>
        </w:rPr>
        <w:tab/>
      </w:r>
      <w:r>
        <w:rPr>
          <w:b/>
          <w:spacing w:val="-2"/>
          <w:sz w:val="20"/>
        </w:rPr>
        <w:t>Firma</w:t>
      </w:r>
      <w:r>
        <w:rPr>
          <w:b/>
          <w:sz w:val="20"/>
          <w:u w:val="single"/>
        </w:rPr>
        <w:tab/>
      </w:r>
    </w:p>
    <w:p w:rsidR="00F16978" w:rsidRDefault="00F16978">
      <w:pPr>
        <w:pStyle w:val="Corpotesto"/>
        <w:spacing w:before="110"/>
        <w:ind w:left="0"/>
        <w:rPr>
          <w:b/>
          <w:sz w:val="18"/>
        </w:rPr>
      </w:pPr>
    </w:p>
    <w:p w:rsidR="00F16978" w:rsidRDefault="00F04D61">
      <w:pPr>
        <w:ind w:left="74"/>
        <w:rPr>
          <w:sz w:val="18"/>
        </w:rPr>
      </w:pPr>
      <w:r>
        <w:rPr>
          <w:sz w:val="18"/>
        </w:rPr>
        <w:t>Il/la</w:t>
      </w:r>
      <w:r>
        <w:rPr>
          <w:spacing w:val="-2"/>
          <w:sz w:val="18"/>
        </w:rPr>
        <w:t xml:space="preserve"> </w:t>
      </w:r>
      <w:r>
        <w:rPr>
          <w:sz w:val="18"/>
        </w:rPr>
        <w:t>sottoscritto/a</w:t>
      </w:r>
      <w:r>
        <w:rPr>
          <w:spacing w:val="-2"/>
          <w:sz w:val="18"/>
        </w:rPr>
        <w:t xml:space="preserve"> </w:t>
      </w:r>
      <w:r>
        <w:rPr>
          <w:sz w:val="18"/>
        </w:rPr>
        <w:t>inoltre</w:t>
      </w:r>
      <w:r>
        <w:rPr>
          <w:spacing w:val="-2"/>
          <w:sz w:val="18"/>
        </w:rPr>
        <w:t xml:space="preserve"> </w:t>
      </w:r>
      <w:r>
        <w:rPr>
          <w:sz w:val="18"/>
        </w:rPr>
        <w:t>dichiara,</w:t>
      </w:r>
      <w:r>
        <w:rPr>
          <w:spacing w:val="-2"/>
          <w:sz w:val="18"/>
        </w:rPr>
        <w:t xml:space="preserve"> </w:t>
      </w:r>
      <w:r>
        <w:rPr>
          <w:sz w:val="18"/>
        </w:rPr>
        <w:t>ai</w:t>
      </w:r>
      <w:r>
        <w:rPr>
          <w:spacing w:val="-1"/>
          <w:sz w:val="18"/>
        </w:rPr>
        <w:t xml:space="preserve"> </w:t>
      </w:r>
      <w:r>
        <w:rPr>
          <w:sz w:val="18"/>
        </w:rPr>
        <w:t>sensi</w:t>
      </w:r>
      <w:r>
        <w:rPr>
          <w:spacing w:val="-2"/>
          <w:sz w:val="18"/>
        </w:rPr>
        <w:t xml:space="preserve"> </w:t>
      </w:r>
      <w:r>
        <w:rPr>
          <w:sz w:val="18"/>
        </w:rPr>
        <w:t>del</w:t>
      </w:r>
      <w:r>
        <w:rPr>
          <w:spacing w:val="-2"/>
          <w:sz w:val="18"/>
        </w:rPr>
        <w:t xml:space="preserve"> </w:t>
      </w:r>
      <w:r>
        <w:rPr>
          <w:sz w:val="18"/>
        </w:rPr>
        <w:t>DPR</w:t>
      </w:r>
      <w:r>
        <w:rPr>
          <w:spacing w:val="-4"/>
          <w:sz w:val="18"/>
        </w:rPr>
        <w:t xml:space="preserve"> </w:t>
      </w:r>
      <w:r>
        <w:rPr>
          <w:sz w:val="18"/>
        </w:rPr>
        <w:t>28/12/2000,</w:t>
      </w:r>
      <w:r>
        <w:rPr>
          <w:spacing w:val="-4"/>
          <w:sz w:val="18"/>
        </w:rPr>
        <w:t xml:space="preserve"> </w:t>
      </w:r>
      <w:r>
        <w:rPr>
          <w:sz w:val="18"/>
        </w:rPr>
        <w:t>n.445,</w:t>
      </w:r>
      <w:r>
        <w:rPr>
          <w:spacing w:val="-1"/>
          <w:sz w:val="18"/>
        </w:rPr>
        <w:t xml:space="preserve"> </w:t>
      </w:r>
      <w:r>
        <w:rPr>
          <w:sz w:val="18"/>
        </w:rPr>
        <w:t>sotto</w:t>
      </w:r>
      <w:r>
        <w:rPr>
          <w:spacing w:val="-1"/>
          <w:sz w:val="18"/>
        </w:rPr>
        <w:t xml:space="preserve"> </w:t>
      </w:r>
      <w:r>
        <w:rPr>
          <w:sz w:val="18"/>
        </w:rPr>
        <w:t>la</w:t>
      </w:r>
      <w:r>
        <w:rPr>
          <w:spacing w:val="-1"/>
          <w:sz w:val="18"/>
        </w:rPr>
        <w:t xml:space="preserve"> </w:t>
      </w:r>
      <w:r>
        <w:rPr>
          <w:sz w:val="18"/>
        </w:rPr>
        <w:t>propria</w:t>
      </w:r>
      <w:r>
        <w:rPr>
          <w:spacing w:val="-2"/>
          <w:sz w:val="18"/>
        </w:rPr>
        <w:t xml:space="preserve"> </w:t>
      </w:r>
      <w:r>
        <w:rPr>
          <w:sz w:val="18"/>
        </w:rPr>
        <w:t>personale</w:t>
      </w:r>
      <w:r>
        <w:rPr>
          <w:spacing w:val="-1"/>
          <w:sz w:val="18"/>
        </w:rPr>
        <w:t xml:space="preserve"> </w:t>
      </w:r>
      <w:r>
        <w:rPr>
          <w:spacing w:val="-2"/>
          <w:sz w:val="18"/>
        </w:rPr>
        <w:t>responsabilità</w:t>
      </w:r>
    </w:p>
    <w:p w:rsidR="00F16978" w:rsidRDefault="00F04D61">
      <w:pPr>
        <w:pStyle w:val="Corpotesto"/>
        <w:spacing w:before="10"/>
        <w:ind w:left="0"/>
        <w:rPr>
          <w:sz w:val="5"/>
        </w:rPr>
      </w:pPr>
      <w:r>
        <w:rPr>
          <w:noProof/>
          <w:sz w:val="5"/>
        </w:rPr>
        <mc:AlternateContent>
          <mc:Choice Requires="wps">
            <w:drawing>
              <wp:anchor distT="0" distB="0" distL="0" distR="0" simplePos="0" relativeHeight="487589888" behindDoc="1" locked="0" layoutInCell="1" allowOverlap="1">
                <wp:simplePos x="0" y="0"/>
                <wp:positionH relativeFrom="page">
                  <wp:posOffset>391795</wp:posOffset>
                </wp:positionH>
                <wp:positionV relativeFrom="paragraph">
                  <wp:posOffset>63557</wp:posOffset>
                </wp:positionV>
                <wp:extent cx="6760845" cy="306895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0845" cy="3068955"/>
                        </a:xfrm>
                        <a:prstGeom prst="rect">
                          <a:avLst/>
                        </a:prstGeom>
                        <a:ln w="9525">
                          <a:solidFill>
                            <a:srgbClr val="000000"/>
                          </a:solidFill>
                          <a:prstDash val="solid"/>
                        </a:ln>
                      </wps:spPr>
                      <wps:txbx>
                        <w:txbxContent>
                          <w:p w:rsidR="00F16978" w:rsidRDefault="00F04D61">
                            <w:pPr>
                              <w:numPr>
                                <w:ilvl w:val="0"/>
                                <w:numId w:val="5"/>
                              </w:numPr>
                              <w:tabs>
                                <w:tab w:val="left" w:pos="863"/>
                              </w:tabs>
                              <w:spacing w:before="72"/>
                              <w:ind w:right="142"/>
                              <w:rPr>
                                <w:sz w:val="18"/>
                              </w:rPr>
                            </w:pPr>
                            <w:r>
                              <w:rPr>
                                <w:sz w:val="18"/>
                              </w:rPr>
                              <w:t>In riferimento</w:t>
                            </w:r>
                            <w:r>
                              <w:rPr>
                                <w:spacing w:val="14"/>
                                <w:sz w:val="18"/>
                              </w:rPr>
                              <w:t xml:space="preserve"> </w:t>
                            </w:r>
                            <w:r>
                              <w:rPr>
                                <w:sz w:val="18"/>
                              </w:rPr>
                              <w:t>al diritto del punteggio</w:t>
                            </w:r>
                            <w:r>
                              <w:rPr>
                                <w:spacing w:val="14"/>
                                <w:sz w:val="18"/>
                              </w:rPr>
                              <w:t xml:space="preserve"> </w:t>
                            </w:r>
                            <w:r>
                              <w:rPr>
                                <w:sz w:val="18"/>
                              </w:rPr>
                              <w:t>aggiuntivo dichiaro che la domanda di trasferimento</w:t>
                            </w:r>
                            <w:r>
                              <w:rPr>
                                <w:spacing w:val="14"/>
                                <w:sz w:val="18"/>
                              </w:rPr>
                              <w:t xml:space="preserve"> </w:t>
                            </w:r>
                            <w:r>
                              <w:rPr>
                                <w:sz w:val="18"/>
                              </w:rPr>
                              <w:t>è stata prodotta o è stata presentata ma</w:t>
                            </w:r>
                            <w:r>
                              <w:rPr>
                                <w:spacing w:val="40"/>
                                <w:sz w:val="18"/>
                              </w:rPr>
                              <w:t xml:space="preserve"> </w:t>
                            </w:r>
                            <w:r>
                              <w:rPr>
                                <w:sz w:val="18"/>
                              </w:rPr>
                              <w:t>revocata nei termini previsti, nei seguenti anni scolastici:</w:t>
                            </w:r>
                          </w:p>
                          <w:p w:rsidR="00F16978" w:rsidRDefault="00F04D61">
                            <w:pPr>
                              <w:tabs>
                                <w:tab w:val="left" w:pos="2019"/>
                                <w:tab w:val="left" w:pos="2699"/>
                                <w:tab w:val="left" w:pos="3808"/>
                                <w:tab w:val="left" w:pos="4756"/>
                              </w:tabs>
                              <w:spacing w:line="206" w:lineRule="exact"/>
                              <w:ind w:left="866"/>
                              <w:rPr>
                                <w:sz w:val="18"/>
                              </w:rPr>
                            </w:pPr>
                            <w:r>
                              <w:rPr>
                                <w:sz w:val="18"/>
                              </w:rPr>
                              <w:t xml:space="preserve">dall’a.s. </w:t>
                            </w:r>
                            <w:r>
                              <w:rPr>
                                <w:sz w:val="18"/>
                                <w:u w:val="single"/>
                              </w:rPr>
                              <w:tab/>
                            </w:r>
                            <w:r>
                              <w:rPr>
                                <w:spacing w:val="-10"/>
                                <w:sz w:val="18"/>
                                <w:u w:val="single"/>
                              </w:rPr>
                              <w:t>/</w:t>
                            </w:r>
                            <w:r>
                              <w:rPr>
                                <w:sz w:val="18"/>
                                <w:u w:val="single"/>
                              </w:rPr>
                              <w:tab/>
                            </w:r>
                            <w:r>
                              <w:rPr>
                                <w:spacing w:val="-2"/>
                                <w:sz w:val="18"/>
                              </w:rPr>
                              <w:t>all’a.s.</w:t>
                            </w:r>
                            <w:r>
                              <w:rPr>
                                <w:sz w:val="18"/>
                                <w:u w:val="single"/>
                              </w:rPr>
                              <w:tab/>
                            </w:r>
                            <w:r>
                              <w:rPr>
                                <w:spacing w:val="-10"/>
                                <w:sz w:val="18"/>
                                <w:u w:val="single"/>
                              </w:rPr>
                              <w:t>/</w:t>
                            </w:r>
                            <w:r>
                              <w:rPr>
                                <w:sz w:val="18"/>
                                <w:u w:val="single"/>
                              </w:rPr>
                              <w:tab/>
                            </w:r>
                          </w:p>
                          <w:p w:rsidR="00F16978" w:rsidRDefault="00F16978">
                            <w:pPr>
                              <w:pStyle w:val="Corpotesto"/>
                              <w:ind w:left="0"/>
                              <w:rPr>
                                <w:sz w:val="18"/>
                              </w:rPr>
                            </w:pPr>
                          </w:p>
                          <w:p w:rsidR="00F16978" w:rsidRDefault="00F16978">
                            <w:pPr>
                              <w:pStyle w:val="Corpotesto"/>
                              <w:spacing w:before="3"/>
                              <w:ind w:left="0"/>
                              <w:rPr>
                                <w:sz w:val="18"/>
                              </w:rPr>
                            </w:pPr>
                          </w:p>
                          <w:p w:rsidR="00F16978" w:rsidRDefault="00F04D61">
                            <w:pPr>
                              <w:numPr>
                                <w:ilvl w:val="0"/>
                                <w:numId w:val="5"/>
                              </w:numPr>
                              <w:tabs>
                                <w:tab w:val="left" w:pos="863"/>
                                <w:tab w:val="left" w:pos="7788"/>
                                <w:tab w:val="left" w:pos="9774"/>
                                <w:tab w:val="left" w:pos="10403"/>
                              </w:tabs>
                              <w:spacing w:line="477" w:lineRule="auto"/>
                              <w:ind w:right="226"/>
                              <w:rPr>
                                <w:sz w:val="18"/>
                              </w:rPr>
                            </w:pPr>
                            <w:r>
                              <w:rPr>
                                <w:sz w:val="18"/>
                              </w:rPr>
                              <w:t>In riferimento al diritto alla precedenza LG 104 dichiaro che la domanda di trasferimento è stata presentata per l’a.s.</w:t>
                            </w:r>
                            <w:r>
                              <w:rPr>
                                <w:sz w:val="18"/>
                                <w:u w:val="single"/>
                              </w:rPr>
                              <w:tab/>
                            </w:r>
                            <w:r>
                              <w:rPr>
                                <w:spacing w:val="-10"/>
                                <w:sz w:val="18"/>
                              </w:rPr>
                              <w:t>/</w:t>
                            </w:r>
                            <w:r>
                              <w:rPr>
                                <w:sz w:val="18"/>
                                <w:u w:val="single"/>
                              </w:rPr>
                              <w:tab/>
                            </w:r>
                            <w:r>
                              <w:rPr>
                                <w:sz w:val="18"/>
                              </w:rPr>
                              <w:t xml:space="preserve"> E che la persona da me assistita risiede nel comune di </w:t>
                            </w:r>
                            <w:r>
                              <w:rPr>
                                <w:sz w:val="18"/>
                                <w:u w:val="single"/>
                              </w:rPr>
                              <w:tab/>
                            </w:r>
                          </w:p>
                          <w:p w:rsidR="00F16978" w:rsidRDefault="00F16978">
                            <w:pPr>
                              <w:pStyle w:val="Corpotesto"/>
                              <w:spacing w:before="6"/>
                              <w:ind w:left="0"/>
                              <w:rPr>
                                <w:sz w:val="18"/>
                              </w:rPr>
                            </w:pPr>
                          </w:p>
                          <w:p w:rsidR="00F16978" w:rsidRDefault="00F04D61">
                            <w:pPr>
                              <w:numPr>
                                <w:ilvl w:val="0"/>
                                <w:numId w:val="5"/>
                              </w:numPr>
                              <w:tabs>
                                <w:tab w:val="left" w:pos="862"/>
                              </w:tabs>
                              <w:ind w:left="862" w:hanging="359"/>
                              <w:jc w:val="both"/>
                              <w:rPr>
                                <w:sz w:val="18"/>
                              </w:rPr>
                            </w:pPr>
                            <w:r>
                              <w:rPr>
                                <w:sz w:val="18"/>
                              </w:rPr>
                              <w:t>Di</w:t>
                            </w:r>
                            <w:r>
                              <w:rPr>
                                <w:spacing w:val="-1"/>
                                <w:sz w:val="18"/>
                              </w:rPr>
                              <w:t xml:space="preserve"> </w:t>
                            </w:r>
                            <w:r>
                              <w:rPr>
                                <w:sz w:val="18"/>
                              </w:rPr>
                              <w:t>essere:</w:t>
                            </w:r>
                            <w:r>
                              <w:rPr>
                                <w:spacing w:val="66"/>
                                <w:w w:val="150"/>
                                <w:sz w:val="18"/>
                              </w:rPr>
                              <w:t xml:space="preserve"> </w:t>
                            </w:r>
                            <w:r>
                              <w:rPr>
                                <w:sz w:val="18"/>
                              </w:rPr>
                              <w:t>_celibe/nubile</w:t>
                            </w:r>
                            <w:r>
                              <w:rPr>
                                <w:spacing w:val="64"/>
                                <w:w w:val="150"/>
                                <w:sz w:val="18"/>
                              </w:rPr>
                              <w:t xml:space="preserve"> </w:t>
                            </w:r>
                            <w:r>
                              <w:rPr>
                                <w:sz w:val="18"/>
                              </w:rPr>
                              <w:t>_coniugato/a</w:t>
                            </w:r>
                            <w:r>
                              <w:rPr>
                                <w:spacing w:val="65"/>
                                <w:sz w:val="18"/>
                              </w:rPr>
                              <w:t xml:space="preserve">  </w:t>
                            </w:r>
                            <w:r>
                              <w:rPr>
                                <w:sz w:val="18"/>
                              </w:rPr>
                              <w:t>_divorziato/a</w:t>
                            </w:r>
                            <w:r>
                              <w:rPr>
                                <w:spacing w:val="43"/>
                                <w:sz w:val="18"/>
                              </w:rPr>
                              <w:t xml:space="preserve"> </w:t>
                            </w:r>
                            <w:r>
                              <w:rPr>
                                <w:sz w:val="18"/>
                              </w:rPr>
                              <w:t>_separato/a</w:t>
                            </w:r>
                            <w:r>
                              <w:rPr>
                                <w:spacing w:val="44"/>
                                <w:sz w:val="18"/>
                              </w:rPr>
                              <w:t xml:space="preserve"> </w:t>
                            </w:r>
                            <w:r>
                              <w:rPr>
                                <w:spacing w:val="-2"/>
                                <w:sz w:val="18"/>
                              </w:rPr>
                              <w:t>_vedovo/a</w:t>
                            </w:r>
                          </w:p>
                          <w:p w:rsidR="00F16978" w:rsidRDefault="00F04D61">
                            <w:pPr>
                              <w:tabs>
                                <w:tab w:val="left" w:pos="9613"/>
                              </w:tabs>
                              <w:ind w:left="354"/>
                              <w:jc w:val="both"/>
                              <w:rPr>
                                <w:sz w:val="18"/>
                              </w:rPr>
                            </w:pPr>
                            <w:r>
                              <w:rPr>
                                <w:sz w:val="18"/>
                              </w:rPr>
                              <w:t>Che</w:t>
                            </w:r>
                            <w:r>
                              <w:rPr>
                                <w:spacing w:val="-3"/>
                                <w:sz w:val="18"/>
                              </w:rPr>
                              <w:t xml:space="preserve"> </w:t>
                            </w:r>
                            <w:r>
                              <w:rPr>
                                <w:sz w:val="18"/>
                              </w:rPr>
                              <w:t>la</w:t>
                            </w:r>
                            <w:r>
                              <w:rPr>
                                <w:spacing w:val="-1"/>
                                <w:sz w:val="18"/>
                              </w:rPr>
                              <w:t xml:space="preserve"> </w:t>
                            </w:r>
                            <w:r>
                              <w:rPr>
                                <w:sz w:val="18"/>
                              </w:rPr>
                              <w:t>persona</w:t>
                            </w:r>
                            <w:r>
                              <w:rPr>
                                <w:spacing w:val="-3"/>
                                <w:sz w:val="18"/>
                              </w:rPr>
                              <w:t xml:space="preserve"> </w:t>
                            </w:r>
                            <w:r>
                              <w:rPr>
                                <w:sz w:val="18"/>
                              </w:rPr>
                              <w:t>a</w:t>
                            </w:r>
                            <w:r>
                              <w:rPr>
                                <w:spacing w:val="-2"/>
                                <w:sz w:val="18"/>
                              </w:rPr>
                              <w:t xml:space="preserve"> </w:t>
                            </w:r>
                            <w:r>
                              <w:rPr>
                                <w:sz w:val="18"/>
                              </w:rPr>
                              <w:t>cui</w:t>
                            </w:r>
                            <w:r>
                              <w:rPr>
                                <w:spacing w:val="-1"/>
                                <w:sz w:val="18"/>
                              </w:rPr>
                              <w:t xml:space="preserve"> </w:t>
                            </w:r>
                            <w:r>
                              <w:rPr>
                                <w:sz w:val="18"/>
                              </w:rPr>
                              <w:t>chiede</w:t>
                            </w:r>
                            <w:r>
                              <w:rPr>
                                <w:spacing w:val="-3"/>
                                <w:sz w:val="18"/>
                              </w:rPr>
                              <w:t xml:space="preserve"> </w:t>
                            </w:r>
                            <w:r>
                              <w:rPr>
                                <w:sz w:val="18"/>
                              </w:rPr>
                              <w:t>il</w:t>
                            </w:r>
                            <w:r>
                              <w:rPr>
                                <w:spacing w:val="-1"/>
                                <w:sz w:val="18"/>
                              </w:rPr>
                              <w:t xml:space="preserve"> </w:t>
                            </w:r>
                            <w:r>
                              <w:rPr>
                                <w:sz w:val="18"/>
                              </w:rPr>
                              <w:t>ricongiungimento coniuge/figlio/genitore</w:t>
                            </w:r>
                            <w:r>
                              <w:rPr>
                                <w:spacing w:val="-3"/>
                                <w:sz w:val="18"/>
                              </w:rPr>
                              <w:t xml:space="preserve"> </w:t>
                            </w:r>
                            <w:r>
                              <w:rPr>
                                <w:sz w:val="18"/>
                              </w:rPr>
                              <w:t>è</w:t>
                            </w:r>
                            <w:r>
                              <w:rPr>
                                <w:spacing w:val="-2"/>
                                <w:sz w:val="18"/>
                              </w:rPr>
                              <w:t xml:space="preserve"> </w:t>
                            </w:r>
                            <w:r>
                              <w:rPr>
                                <w:sz w:val="18"/>
                              </w:rPr>
                              <w:t>residente</w:t>
                            </w:r>
                            <w:r>
                              <w:rPr>
                                <w:spacing w:val="-4"/>
                                <w:sz w:val="18"/>
                              </w:rPr>
                              <w:t xml:space="preserve"> </w:t>
                            </w:r>
                            <w:r>
                              <w:rPr>
                                <w:sz w:val="18"/>
                              </w:rPr>
                              <w:t>nel</w:t>
                            </w:r>
                            <w:r>
                              <w:rPr>
                                <w:spacing w:val="-2"/>
                                <w:sz w:val="18"/>
                              </w:rPr>
                              <w:t xml:space="preserve"> </w:t>
                            </w:r>
                            <w:r>
                              <w:rPr>
                                <w:sz w:val="18"/>
                              </w:rPr>
                              <w:t>Comune</w:t>
                            </w:r>
                            <w:r>
                              <w:rPr>
                                <w:spacing w:val="-2"/>
                                <w:sz w:val="18"/>
                              </w:rPr>
                              <w:t xml:space="preserve"> </w:t>
                            </w:r>
                            <w:r>
                              <w:rPr>
                                <w:sz w:val="18"/>
                              </w:rPr>
                              <w:t>di</w:t>
                            </w:r>
                            <w:r>
                              <w:rPr>
                                <w:spacing w:val="-3"/>
                                <w:sz w:val="18"/>
                              </w:rPr>
                              <w:t xml:space="preserve"> </w:t>
                            </w:r>
                            <w:r>
                              <w:rPr>
                                <w:spacing w:val="-5"/>
                                <w:sz w:val="18"/>
                              </w:rPr>
                              <w:t>di</w:t>
                            </w:r>
                            <w:r>
                              <w:rPr>
                                <w:sz w:val="18"/>
                                <w:u w:val="single"/>
                              </w:rPr>
                              <w:tab/>
                            </w:r>
                          </w:p>
                          <w:p w:rsidR="00F16978" w:rsidRDefault="00F04D61">
                            <w:pPr>
                              <w:tabs>
                                <w:tab w:val="left" w:pos="4693"/>
                                <w:tab w:val="left" w:pos="7740"/>
                              </w:tabs>
                              <w:spacing w:before="206" w:line="480" w:lineRule="auto"/>
                              <w:ind w:left="143" w:right="2882"/>
                              <w:jc w:val="both"/>
                              <w:rPr>
                                <w:sz w:val="18"/>
                              </w:rPr>
                            </w:pP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w:t>
                            </w:r>
                            <w:r>
                              <w:rPr>
                                <w:b/>
                                <w:spacing w:val="-4"/>
                                <w:sz w:val="18"/>
                              </w:rPr>
                              <w:t xml:space="preserve"> </w:t>
                            </w:r>
                            <w:r>
                              <w:rPr>
                                <w:b/>
                                <w:sz w:val="18"/>
                              </w:rPr>
                              <w:t>mia/o</w:t>
                            </w:r>
                            <w:r>
                              <w:rPr>
                                <w:b/>
                                <w:spacing w:val="-3"/>
                                <w:sz w:val="18"/>
                              </w:rPr>
                              <w:t xml:space="preserve"> </w:t>
                            </w:r>
                            <w:r>
                              <w:rPr>
                                <w:b/>
                                <w:spacing w:val="-2"/>
                                <w:sz w:val="18"/>
                              </w:rPr>
                              <w:t>figlia/o</w:t>
                            </w:r>
                            <w:r>
                              <w:rPr>
                                <w:b/>
                                <w:sz w:val="18"/>
                                <w:u w:val="single"/>
                              </w:rPr>
                              <w:tab/>
                            </w:r>
                            <w:r>
                              <w:rPr>
                                <w:sz w:val="18"/>
                              </w:rPr>
                              <w:t>è</w:t>
                            </w:r>
                            <w:r>
                              <w:rPr>
                                <w:spacing w:val="-2"/>
                                <w:sz w:val="18"/>
                              </w:rPr>
                              <w:t xml:space="preserve"> </w:t>
                            </w:r>
                            <w:r>
                              <w:rPr>
                                <w:sz w:val="18"/>
                              </w:rPr>
                              <w:t>nata/o il</w:t>
                            </w:r>
                            <w:r>
                              <w:rPr>
                                <w:spacing w:val="-3"/>
                                <w:sz w:val="18"/>
                              </w:rPr>
                              <w:t xml:space="preserve"> </w:t>
                            </w:r>
                            <w:r>
                              <w:rPr>
                                <w:sz w:val="18"/>
                                <w:u w:val="single"/>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85pt;margin-top:5pt;width:532.35pt;height:241.6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" filled="f">
                <v:path arrowok="t"/>
                <v:textbox inset="0,0,0,0">
                  <w:txbxContent>
                    <w:p w:rsidR="00F16978" w:rsidRDefault="00F04D61">
                      <w:pPr>
                        <w:numPr>
                          <w:ilvl w:val="0"/>
                          <w:numId w:val="5"/>
                        </w:numPr>
                        <w:tabs>
                          <w:tab w:val="left" w:pos="863"/>
                        </w:tabs>
                        <w:spacing w:before="72"/>
                        <w:ind w:right="142"/>
                        <w:rPr>
                          <w:sz w:val="18"/>
                        </w:rPr>
                      </w:pPr>
                      <w:r>
                        <w:rPr>
                          <w:sz w:val="18"/>
                        </w:rPr>
                        <w:t>In riferimento</w:t>
                      </w:r>
                      <w:r>
                        <w:rPr>
                          <w:spacing w:val="14"/>
                          <w:sz w:val="18"/>
                        </w:rPr>
                        <w:t xml:space="preserve"> </w:t>
                      </w:r>
                      <w:r>
                        <w:rPr>
                          <w:sz w:val="18"/>
                        </w:rPr>
                        <w:t>al diritto del punteggio</w:t>
                      </w:r>
                      <w:r>
                        <w:rPr>
                          <w:spacing w:val="14"/>
                          <w:sz w:val="18"/>
                        </w:rPr>
                        <w:t xml:space="preserve"> </w:t>
                      </w:r>
                      <w:r>
                        <w:rPr>
                          <w:sz w:val="18"/>
                        </w:rPr>
                        <w:t>aggiuntivo dichiaro che la domanda di trasferimento</w:t>
                      </w:r>
                      <w:r>
                        <w:rPr>
                          <w:spacing w:val="14"/>
                          <w:sz w:val="18"/>
                        </w:rPr>
                        <w:t xml:space="preserve"> </w:t>
                      </w:r>
                      <w:r>
                        <w:rPr>
                          <w:sz w:val="18"/>
                        </w:rPr>
                        <w:t>è stata prodotta o è stata presentata ma</w:t>
                      </w:r>
                      <w:r>
                        <w:rPr>
                          <w:spacing w:val="40"/>
                          <w:sz w:val="18"/>
                        </w:rPr>
                        <w:t xml:space="preserve"> </w:t>
                      </w:r>
                      <w:r>
                        <w:rPr>
                          <w:sz w:val="18"/>
                        </w:rPr>
                        <w:t>revocata nei termini previsti, nei seguenti anni scolastici:</w:t>
                      </w:r>
                    </w:p>
                    <w:p w:rsidR="00F16978" w:rsidRDefault="00F04D61">
                      <w:pPr>
                        <w:tabs>
                          <w:tab w:val="left" w:pos="2019"/>
                          <w:tab w:val="left" w:pos="2699"/>
                          <w:tab w:val="left" w:pos="3808"/>
                          <w:tab w:val="left" w:pos="4756"/>
                        </w:tabs>
                        <w:spacing w:line="206" w:lineRule="exact"/>
                        <w:ind w:left="866"/>
                        <w:rPr>
                          <w:sz w:val="18"/>
                        </w:rPr>
                      </w:pPr>
                      <w:r>
                        <w:rPr>
                          <w:sz w:val="18"/>
                        </w:rPr>
                        <w:t xml:space="preserve">dall’a.s. </w:t>
                      </w:r>
                      <w:r>
                        <w:rPr>
                          <w:sz w:val="18"/>
                          <w:u w:val="single"/>
                        </w:rPr>
                        <w:tab/>
                      </w:r>
                      <w:r>
                        <w:rPr>
                          <w:spacing w:val="-10"/>
                          <w:sz w:val="18"/>
                          <w:u w:val="single"/>
                        </w:rPr>
                        <w:t>/</w:t>
                      </w:r>
                      <w:r>
                        <w:rPr>
                          <w:sz w:val="18"/>
                          <w:u w:val="single"/>
                        </w:rPr>
                        <w:tab/>
                      </w:r>
                      <w:r>
                        <w:rPr>
                          <w:spacing w:val="-2"/>
                          <w:sz w:val="18"/>
                        </w:rPr>
                        <w:t>all’a.s.</w:t>
                      </w:r>
                      <w:r>
                        <w:rPr>
                          <w:sz w:val="18"/>
                          <w:u w:val="single"/>
                        </w:rPr>
                        <w:tab/>
                      </w:r>
                      <w:r>
                        <w:rPr>
                          <w:spacing w:val="-10"/>
                          <w:sz w:val="18"/>
                          <w:u w:val="single"/>
                        </w:rPr>
                        <w:t>/</w:t>
                      </w:r>
                      <w:r>
                        <w:rPr>
                          <w:sz w:val="18"/>
                          <w:u w:val="single"/>
                        </w:rPr>
                        <w:tab/>
                      </w:r>
                    </w:p>
                    <w:p w:rsidR="00F16978" w:rsidRDefault="00F16978">
                      <w:pPr>
                        <w:pStyle w:val="Corpotesto"/>
                        <w:ind w:left="0"/>
                        <w:rPr>
                          <w:sz w:val="18"/>
                        </w:rPr>
                      </w:pPr>
                    </w:p>
                    <w:p w:rsidR="00F16978" w:rsidRDefault="00F16978">
                      <w:pPr>
                        <w:pStyle w:val="Corpotesto"/>
                        <w:spacing w:before="3"/>
                        <w:ind w:left="0"/>
                        <w:rPr>
                          <w:sz w:val="18"/>
                        </w:rPr>
                      </w:pPr>
                    </w:p>
                    <w:p w:rsidR="00F16978" w:rsidRDefault="00F04D61">
                      <w:pPr>
                        <w:numPr>
                          <w:ilvl w:val="0"/>
                          <w:numId w:val="5"/>
                        </w:numPr>
                        <w:tabs>
                          <w:tab w:val="left" w:pos="863"/>
                          <w:tab w:val="left" w:pos="7788"/>
                          <w:tab w:val="left" w:pos="9774"/>
                          <w:tab w:val="left" w:pos="10403"/>
                        </w:tabs>
                        <w:spacing w:line="477" w:lineRule="auto"/>
                        <w:ind w:right="226"/>
                        <w:rPr>
                          <w:sz w:val="18"/>
                        </w:rPr>
                      </w:pPr>
                      <w:r>
                        <w:rPr>
                          <w:sz w:val="18"/>
                        </w:rPr>
                        <w:t>In riferimento al diritto alla precedenza LG 104 dichiaro che la domanda di trasferimento è stata presentata per l’a.s.</w:t>
                      </w:r>
                      <w:r>
                        <w:rPr>
                          <w:sz w:val="18"/>
                          <w:u w:val="single"/>
                        </w:rPr>
                        <w:tab/>
                      </w:r>
                      <w:r>
                        <w:rPr>
                          <w:spacing w:val="-10"/>
                          <w:sz w:val="18"/>
                        </w:rPr>
                        <w:t>/</w:t>
                      </w:r>
                      <w:r>
                        <w:rPr>
                          <w:sz w:val="18"/>
                          <w:u w:val="single"/>
                        </w:rPr>
                        <w:tab/>
                      </w:r>
                      <w:r>
                        <w:rPr>
                          <w:sz w:val="18"/>
                        </w:rPr>
                        <w:t xml:space="preserve"> E che la persona da me assistita risiede nel comune di </w:t>
                      </w:r>
                      <w:r>
                        <w:rPr>
                          <w:sz w:val="18"/>
                          <w:u w:val="single"/>
                        </w:rPr>
                        <w:tab/>
                      </w:r>
                    </w:p>
                    <w:p w:rsidR="00F16978" w:rsidRDefault="00F16978">
                      <w:pPr>
                        <w:pStyle w:val="Corpotesto"/>
                        <w:spacing w:before="6"/>
                        <w:ind w:left="0"/>
                        <w:rPr>
                          <w:sz w:val="18"/>
                        </w:rPr>
                      </w:pPr>
                    </w:p>
                    <w:p w:rsidR="00F16978" w:rsidRDefault="00F04D61">
                      <w:pPr>
                        <w:numPr>
                          <w:ilvl w:val="0"/>
                          <w:numId w:val="5"/>
                        </w:numPr>
                        <w:tabs>
                          <w:tab w:val="left" w:pos="862"/>
                        </w:tabs>
                        <w:ind w:left="862" w:hanging="359"/>
                        <w:jc w:val="both"/>
                        <w:rPr>
                          <w:sz w:val="18"/>
                        </w:rPr>
                      </w:pPr>
                      <w:r>
                        <w:rPr>
                          <w:sz w:val="18"/>
                        </w:rPr>
                        <w:t>Di</w:t>
                      </w:r>
                      <w:r>
                        <w:rPr>
                          <w:spacing w:val="-1"/>
                          <w:sz w:val="18"/>
                        </w:rPr>
                        <w:t xml:space="preserve"> </w:t>
                      </w:r>
                      <w:r>
                        <w:rPr>
                          <w:sz w:val="18"/>
                        </w:rPr>
                        <w:t>essere:</w:t>
                      </w:r>
                      <w:r>
                        <w:rPr>
                          <w:spacing w:val="66"/>
                          <w:w w:val="150"/>
                          <w:sz w:val="18"/>
                        </w:rPr>
                        <w:t xml:space="preserve"> </w:t>
                      </w:r>
                      <w:r>
                        <w:rPr>
                          <w:sz w:val="18"/>
                        </w:rPr>
                        <w:t>_celibe/nubile</w:t>
                      </w:r>
                      <w:r>
                        <w:rPr>
                          <w:spacing w:val="64"/>
                          <w:w w:val="150"/>
                          <w:sz w:val="18"/>
                        </w:rPr>
                        <w:t xml:space="preserve"> </w:t>
                      </w:r>
                      <w:r>
                        <w:rPr>
                          <w:sz w:val="18"/>
                        </w:rPr>
                        <w:t>_coniugato/a</w:t>
                      </w:r>
                      <w:r>
                        <w:rPr>
                          <w:spacing w:val="65"/>
                          <w:sz w:val="18"/>
                        </w:rPr>
                        <w:t xml:space="preserve">  </w:t>
                      </w:r>
                      <w:r>
                        <w:rPr>
                          <w:sz w:val="18"/>
                        </w:rPr>
                        <w:t>_divorziato/a</w:t>
                      </w:r>
                      <w:r>
                        <w:rPr>
                          <w:spacing w:val="43"/>
                          <w:sz w:val="18"/>
                        </w:rPr>
                        <w:t xml:space="preserve"> </w:t>
                      </w:r>
                      <w:r>
                        <w:rPr>
                          <w:sz w:val="18"/>
                        </w:rPr>
                        <w:t>_separato/a</w:t>
                      </w:r>
                      <w:r>
                        <w:rPr>
                          <w:spacing w:val="44"/>
                          <w:sz w:val="18"/>
                        </w:rPr>
                        <w:t xml:space="preserve"> </w:t>
                      </w:r>
                      <w:r>
                        <w:rPr>
                          <w:spacing w:val="-2"/>
                          <w:sz w:val="18"/>
                        </w:rPr>
                        <w:t>_vedovo/a</w:t>
                      </w:r>
                    </w:p>
                    <w:p w:rsidR="00F16978" w:rsidRDefault="00F04D61">
                      <w:pPr>
                        <w:tabs>
                          <w:tab w:val="left" w:pos="9613"/>
                        </w:tabs>
                        <w:ind w:left="354"/>
                        <w:jc w:val="both"/>
                        <w:rPr>
                          <w:sz w:val="18"/>
                        </w:rPr>
                      </w:pPr>
                      <w:r>
                        <w:rPr>
                          <w:sz w:val="18"/>
                        </w:rPr>
                        <w:t>Che</w:t>
                      </w:r>
                      <w:r>
                        <w:rPr>
                          <w:spacing w:val="-3"/>
                          <w:sz w:val="18"/>
                        </w:rPr>
                        <w:t xml:space="preserve"> </w:t>
                      </w:r>
                      <w:r>
                        <w:rPr>
                          <w:sz w:val="18"/>
                        </w:rPr>
                        <w:t>la</w:t>
                      </w:r>
                      <w:r>
                        <w:rPr>
                          <w:spacing w:val="-1"/>
                          <w:sz w:val="18"/>
                        </w:rPr>
                        <w:t xml:space="preserve"> </w:t>
                      </w:r>
                      <w:r>
                        <w:rPr>
                          <w:sz w:val="18"/>
                        </w:rPr>
                        <w:t>persona</w:t>
                      </w:r>
                      <w:r>
                        <w:rPr>
                          <w:spacing w:val="-3"/>
                          <w:sz w:val="18"/>
                        </w:rPr>
                        <w:t xml:space="preserve"> </w:t>
                      </w:r>
                      <w:r>
                        <w:rPr>
                          <w:sz w:val="18"/>
                        </w:rPr>
                        <w:t>a</w:t>
                      </w:r>
                      <w:r>
                        <w:rPr>
                          <w:spacing w:val="-2"/>
                          <w:sz w:val="18"/>
                        </w:rPr>
                        <w:t xml:space="preserve"> </w:t>
                      </w:r>
                      <w:r>
                        <w:rPr>
                          <w:sz w:val="18"/>
                        </w:rPr>
                        <w:t>cui</w:t>
                      </w:r>
                      <w:r>
                        <w:rPr>
                          <w:spacing w:val="-1"/>
                          <w:sz w:val="18"/>
                        </w:rPr>
                        <w:t xml:space="preserve"> </w:t>
                      </w:r>
                      <w:r>
                        <w:rPr>
                          <w:sz w:val="18"/>
                        </w:rPr>
                        <w:t>chiede</w:t>
                      </w:r>
                      <w:r>
                        <w:rPr>
                          <w:spacing w:val="-3"/>
                          <w:sz w:val="18"/>
                        </w:rPr>
                        <w:t xml:space="preserve"> </w:t>
                      </w:r>
                      <w:r>
                        <w:rPr>
                          <w:sz w:val="18"/>
                        </w:rPr>
                        <w:t>il</w:t>
                      </w:r>
                      <w:r>
                        <w:rPr>
                          <w:spacing w:val="-1"/>
                          <w:sz w:val="18"/>
                        </w:rPr>
                        <w:t xml:space="preserve"> </w:t>
                      </w:r>
                      <w:r>
                        <w:rPr>
                          <w:sz w:val="18"/>
                        </w:rPr>
                        <w:t>ricongiungimento coniuge/figlio/genitore</w:t>
                      </w:r>
                      <w:r>
                        <w:rPr>
                          <w:spacing w:val="-3"/>
                          <w:sz w:val="18"/>
                        </w:rPr>
                        <w:t xml:space="preserve"> </w:t>
                      </w:r>
                      <w:r>
                        <w:rPr>
                          <w:sz w:val="18"/>
                        </w:rPr>
                        <w:t>è</w:t>
                      </w:r>
                      <w:r>
                        <w:rPr>
                          <w:spacing w:val="-2"/>
                          <w:sz w:val="18"/>
                        </w:rPr>
                        <w:t xml:space="preserve"> </w:t>
                      </w:r>
                      <w:r>
                        <w:rPr>
                          <w:sz w:val="18"/>
                        </w:rPr>
                        <w:t>residente</w:t>
                      </w:r>
                      <w:r>
                        <w:rPr>
                          <w:spacing w:val="-4"/>
                          <w:sz w:val="18"/>
                        </w:rPr>
                        <w:t xml:space="preserve"> </w:t>
                      </w:r>
                      <w:r>
                        <w:rPr>
                          <w:sz w:val="18"/>
                        </w:rPr>
                        <w:t>nel</w:t>
                      </w:r>
                      <w:r>
                        <w:rPr>
                          <w:spacing w:val="-2"/>
                          <w:sz w:val="18"/>
                        </w:rPr>
                        <w:t xml:space="preserve"> </w:t>
                      </w:r>
                      <w:r>
                        <w:rPr>
                          <w:sz w:val="18"/>
                        </w:rPr>
                        <w:t>Comune</w:t>
                      </w:r>
                      <w:r>
                        <w:rPr>
                          <w:spacing w:val="-2"/>
                          <w:sz w:val="18"/>
                        </w:rPr>
                        <w:t xml:space="preserve"> </w:t>
                      </w:r>
                      <w:r>
                        <w:rPr>
                          <w:sz w:val="18"/>
                        </w:rPr>
                        <w:t>di</w:t>
                      </w:r>
                      <w:r>
                        <w:rPr>
                          <w:spacing w:val="-3"/>
                          <w:sz w:val="18"/>
                        </w:rPr>
                        <w:t xml:space="preserve"> </w:t>
                      </w:r>
                      <w:r>
                        <w:rPr>
                          <w:spacing w:val="-5"/>
                          <w:sz w:val="18"/>
                        </w:rPr>
                        <w:t>di</w:t>
                      </w:r>
                      <w:r>
                        <w:rPr>
                          <w:sz w:val="18"/>
                          <w:u w:val="single"/>
                        </w:rPr>
                        <w:tab/>
                      </w:r>
                    </w:p>
                    <w:p w:rsidR="00F16978" w:rsidRDefault="00F04D61">
                      <w:pPr>
                        <w:tabs>
                          <w:tab w:val="left" w:pos="4693"/>
                          <w:tab w:val="left" w:pos="7740"/>
                        </w:tabs>
                        <w:spacing w:before="206" w:line="480" w:lineRule="auto"/>
                        <w:ind w:left="143" w:right="2882"/>
                        <w:jc w:val="both"/>
                        <w:rPr>
                          <w:sz w:val="18"/>
                        </w:rPr>
                      </w:pP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 mia/o figlia/o</w:t>
                      </w:r>
                      <w:r>
                        <w:rPr>
                          <w:b/>
                          <w:sz w:val="18"/>
                          <w:u w:val="single"/>
                        </w:rPr>
                        <w:tab/>
                      </w:r>
                      <w:r>
                        <w:rPr>
                          <w:sz w:val="18"/>
                        </w:rPr>
                        <w:t xml:space="preserve">è nata/o il </w:t>
                      </w:r>
                      <w:r>
                        <w:rPr>
                          <w:sz w:val="18"/>
                          <w:u w:val="single"/>
                        </w:rPr>
                        <w:tab/>
                      </w:r>
                      <w:r>
                        <w:rPr>
                          <w:sz w:val="18"/>
                        </w:rPr>
                        <w:t xml:space="preserve"> </w:t>
                      </w:r>
                      <w:r>
                        <w:rPr>
                          <w:b/>
                          <w:sz w:val="18"/>
                        </w:rPr>
                        <w:t>Che</w:t>
                      </w:r>
                      <w:r>
                        <w:rPr>
                          <w:b/>
                          <w:spacing w:val="-4"/>
                          <w:sz w:val="18"/>
                        </w:rPr>
                        <w:t xml:space="preserve"> </w:t>
                      </w:r>
                      <w:r>
                        <w:rPr>
                          <w:b/>
                          <w:sz w:val="18"/>
                        </w:rPr>
                        <w:t>mia/o</w:t>
                      </w:r>
                      <w:r>
                        <w:rPr>
                          <w:b/>
                          <w:spacing w:val="-3"/>
                          <w:sz w:val="18"/>
                        </w:rPr>
                        <w:t xml:space="preserve"> </w:t>
                      </w:r>
                      <w:r>
                        <w:rPr>
                          <w:b/>
                          <w:spacing w:val="-2"/>
                          <w:sz w:val="18"/>
                        </w:rPr>
                        <w:t>figlia/o</w:t>
                      </w:r>
                      <w:r>
                        <w:rPr>
                          <w:b/>
                          <w:sz w:val="18"/>
                          <w:u w:val="single"/>
                        </w:rPr>
                        <w:tab/>
                      </w:r>
                      <w:r>
                        <w:rPr>
                          <w:sz w:val="18"/>
                        </w:rPr>
                        <w:t>è</w:t>
                      </w:r>
                      <w:r>
                        <w:rPr>
                          <w:spacing w:val="-2"/>
                          <w:sz w:val="18"/>
                        </w:rPr>
                        <w:t xml:space="preserve"> </w:t>
                      </w:r>
                      <w:r>
                        <w:rPr>
                          <w:sz w:val="18"/>
                        </w:rPr>
                        <w:t>nata/o il</w:t>
                      </w:r>
                      <w:r>
                        <w:rPr>
                          <w:spacing w:val="-3"/>
                          <w:sz w:val="18"/>
                        </w:rPr>
                        <w:t xml:space="preserve"> </w:t>
                      </w:r>
                      <w:r>
                        <w:rPr>
                          <w:sz w:val="18"/>
                          <w:u w:val="single"/>
                        </w:rPr>
                        <w:tab/>
                      </w:r>
                    </w:p>
                  </w:txbxContent>
                </v:textbox>
                <w10:wrap type="topAndBottom" anchorx="page"/>
              </v:shape>
            </w:pict>
          </mc:Fallback>
        </mc:AlternateContent>
      </w:r>
    </w:p>
    <w:p w:rsidR="00F16978" w:rsidRDefault="00F16978">
      <w:pPr>
        <w:pStyle w:val="Corpotesto"/>
        <w:ind w:left="0"/>
        <w:rPr>
          <w:sz w:val="20"/>
        </w:rPr>
      </w:pPr>
    </w:p>
    <w:p w:rsidR="00F16978" w:rsidRDefault="00F16978">
      <w:pPr>
        <w:pStyle w:val="Corpotesto"/>
        <w:spacing w:before="34"/>
        <w:ind w:left="0"/>
        <w:rPr>
          <w:sz w:val="20"/>
        </w:rPr>
      </w:pPr>
    </w:p>
    <w:p w:rsidR="00F16978" w:rsidRDefault="00F04D61">
      <w:pPr>
        <w:tabs>
          <w:tab w:val="left" w:pos="2707"/>
        </w:tabs>
        <w:ind w:left="386"/>
        <w:rPr>
          <w:b/>
          <w:sz w:val="20"/>
        </w:rPr>
      </w:pPr>
      <w:r>
        <w:rPr>
          <w:b/>
          <w:sz w:val="20"/>
        </w:rPr>
        <w:t xml:space="preserve">Data: </w:t>
      </w:r>
      <w:r>
        <w:rPr>
          <w:b/>
          <w:sz w:val="20"/>
          <w:u w:val="single"/>
        </w:rPr>
        <w:tab/>
      </w:r>
    </w:p>
    <w:p w:rsidR="00F16978" w:rsidRDefault="00F04D61">
      <w:pPr>
        <w:tabs>
          <w:tab w:val="left" w:pos="2507"/>
        </w:tabs>
        <w:spacing w:before="142"/>
        <w:ind w:right="82"/>
        <w:jc w:val="right"/>
        <w:rPr>
          <w:b/>
          <w:sz w:val="20"/>
        </w:rPr>
      </w:pPr>
      <w:r>
        <w:rPr>
          <w:b/>
          <w:spacing w:val="-2"/>
          <w:sz w:val="20"/>
        </w:rPr>
        <w:t>Firma</w:t>
      </w:r>
      <w:r>
        <w:rPr>
          <w:b/>
          <w:sz w:val="20"/>
          <w:u w:val="single"/>
        </w:rPr>
        <w:tab/>
      </w:r>
    </w:p>
    <w:p w:rsidR="00F16978" w:rsidRDefault="00F16978">
      <w:pPr>
        <w:jc w:val="right"/>
        <w:rPr>
          <w:b/>
          <w:sz w:val="20"/>
        </w:rPr>
        <w:sectPr w:rsidR="00F16978">
          <w:pgSz w:w="11940" w:h="16860"/>
          <w:pgMar w:top="960" w:right="425" w:bottom="280" w:left="566" w:header="722" w:footer="0" w:gutter="0"/>
          <w:cols w:space="720"/>
        </w:sectPr>
      </w:pPr>
    </w:p>
    <w:p w:rsidR="00F16978" w:rsidRDefault="00F04D61">
      <w:pPr>
        <w:pStyle w:val="Paragrafoelenco"/>
        <w:numPr>
          <w:ilvl w:val="0"/>
          <w:numId w:val="1"/>
        </w:numPr>
        <w:tabs>
          <w:tab w:val="left" w:pos="633"/>
        </w:tabs>
        <w:spacing w:before="246"/>
        <w:ind w:right="93" w:firstLine="0"/>
        <w:jc w:val="both"/>
      </w:pPr>
      <w:r>
        <w:rPr>
          <w:u w:val="single"/>
        </w:rPr>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w:t>
      </w:r>
      <w:r>
        <w:t>nte alla decorrenza giuridica nella nomina nel profilo di responsabile amministrativo.</w:t>
      </w:r>
    </w:p>
    <w:p w:rsidR="00F16978" w:rsidRDefault="00F04D61">
      <w:pPr>
        <w:pStyle w:val="Paragrafoelenco"/>
        <w:numPr>
          <w:ilvl w:val="0"/>
          <w:numId w:val="1"/>
        </w:numPr>
        <w:tabs>
          <w:tab w:val="left" w:pos="638"/>
        </w:tabs>
        <w:spacing w:before="252"/>
        <w:ind w:right="179" w:firstLine="0"/>
        <w:jc w:val="both"/>
      </w:pPr>
      <w:r>
        <w:rPr>
          <w:u w:val="single"/>
        </w:rPr>
        <w:t>Tale servizio è riconosciuto sia al personale ATA già statale</w:t>
      </w:r>
      <w:r>
        <w:t>, che a quello proveniente dagli Enti Locali: per quest’ultimo personale, ovviamente, non deve essere di nuo</w:t>
      </w:r>
      <w:r>
        <w:t>vo valutato il servizio di cui alla lettera A) e B).</w:t>
      </w:r>
    </w:p>
    <w:p w:rsidR="00F16978" w:rsidRDefault="00F16978">
      <w:pPr>
        <w:pStyle w:val="Corpotesto"/>
        <w:spacing w:before="7"/>
        <w:ind w:left="0"/>
      </w:pPr>
    </w:p>
    <w:p w:rsidR="00F16978" w:rsidRDefault="00F04D61">
      <w:pPr>
        <w:pStyle w:val="Paragrafoelenco"/>
        <w:numPr>
          <w:ilvl w:val="0"/>
          <w:numId w:val="1"/>
        </w:numPr>
        <w:tabs>
          <w:tab w:val="left" w:pos="597"/>
        </w:tabs>
        <w:spacing w:line="228" w:lineRule="auto"/>
        <w:ind w:right="91" w:firstLine="0"/>
        <w:jc w:val="both"/>
      </w:pPr>
      <w:r>
        <w:t>Tale servizio è riconosciuto sia al personale ATA già statale che a quello proveniente dagli Enti Locali. Ai direttori dei servizi generali ed amministrativi compete la valutazione anche del servizio ef</w:t>
      </w:r>
      <w:r>
        <w:t>fettivamente</w:t>
      </w:r>
      <w:r>
        <w:rPr>
          <w:spacing w:val="40"/>
        </w:rPr>
        <w:t xml:space="preserve"> </w:t>
      </w:r>
      <w:r>
        <w:t>prestato successivamente alla decorrenza giuridica nella nomina nel profilo di responsabile amministrativo.</w:t>
      </w:r>
    </w:p>
    <w:p w:rsidR="00F16978" w:rsidRDefault="00F04D61">
      <w:pPr>
        <w:pStyle w:val="Paragrafoelenco"/>
        <w:numPr>
          <w:ilvl w:val="0"/>
          <w:numId w:val="1"/>
        </w:numPr>
        <w:tabs>
          <w:tab w:val="left" w:pos="626"/>
        </w:tabs>
        <w:spacing w:before="248"/>
        <w:ind w:right="100" w:firstLine="0"/>
        <w:jc w:val="both"/>
      </w:pPr>
      <w:r>
        <w:rPr>
          <w:u w:val="single"/>
        </w:rPr>
        <w:t>Al personale transitato dagli Enti Locali allo Stato</w:t>
      </w:r>
      <w:r>
        <w:t xml:space="preserve"> compete il punteggio per la continuità di servizio prestato nel profilo di apparte</w:t>
      </w:r>
      <w:r>
        <w:t>nenza per almeno un triennio nella scuola di attuale titolarità anche per il servizio prestato alle stesse condizioni quale dipendente degli Enti Locali.</w:t>
      </w:r>
    </w:p>
    <w:p w:rsidR="00F16978" w:rsidRDefault="00F04D61">
      <w:pPr>
        <w:pStyle w:val="Paragrafoelenco"/>
        <w:numPr>
          <w:ilvl w:val="0"/>
          <w:numId w:val="1"/>
        </w:numPr>
        <w:tabs>
          <w:tab w:val="left" w:pos="590"/>
        </w:tabs>
        <w:spacing w:before="252"/>
        <w:ind w:right="84" w:firstLine="0"/>
        <w:jc w:val="both"/>
      </w:pPr>
      <w:r>
        <w:rPr>
          <w:spacing w:val="34"/>
          <w:u w:val="single"/>
        </w:rPr>
        <w:t xml:space="preserve"> </w:t>
      </w:r>
      <w:r>
        <w:rPr>
          <w:u w:val="single"/>
        </w:rPr>
        <w:t>Il</w:t>
      </w:r>
      <w:r>
        <w:rPr>
          <w:spacing w:val="59"/>
          <w:u w:val="single"/>
        </w:rPr>
        <w:t xml:space="preserve"> </w:t>
      </w:r>
      <w:r>
        <w:rPr>
          <w:u w:val="single"/>
        </w:rPr>
        <w:t>diritto</w:t>
      </w:r>
      <w:r>
        <w:rPr>
          <w:spacing w:val="58"/>
          <w:u w:val="single"/>
        </w:rPr>
        <w:t xml:space="preserve"> </w:t>
      </w:r>
      <w:r>
        <w:rPr>
          <w:u w:val="single"/>
        </w:rPr>
        <w:t>all ’attribuzione</w:t>
      </w:r>
      <w:r>
        <w:rPr>
          <w:spacing w:val="40"/>
          <w:u w:val="single"/>
        </w:rPr>
        <w:t xml:space="preserve"> </w:t>
      </w:r>
      <w:r>
        <w:rPr>
          <w:u w:val="single"/>
        </w:rPr>
        <w:t>del</w:t>
      </w:r>
      <w:r>
        <w:rPr>
          <w:spacing w:val="59"/>
          <w:u w:val="single"/>
        </w:rPr>
        <w:t xml:space="preserve"> </w:t>
      </w:r>
      <w:r>
        <w:rPr>
          <w:u w:val="single"/>
        </w:rPr>
        <w:t>punteggio</w:t>
      </w:r>
      <w:r>
        <w:rPr>
          <w:spacing w:val="58"/>
          <w:u w:val="single"/>
        </w:rPr>
        <w:t xml:space="preserve"> </w:t>
      </w:r>
      <w:r>
        <w:rPr>
          <w:u w:val="single"/>
        </w:rPr>
        <w:t>deve</w:t>
      </w:r>
      <w:r>
        <w:rPr>
          <w:spacing w:val="58"/>
          <w:u w:val="single"/>
        </w:rPr>
        <w:t xml:space="preserve"> </w:t>
      </w:r>
      <w:r>
        <w:rPr>
          <w:u w:val="single"/>
        </w:rPr>
        <w:t>essere</w:t>
      </w:r>
      <w:r>
        <w:rPr>
          <w:spacing w:val="58"/>
          <w:u w:val="single"/>
        </w:rPr>
        <w:t xml:space="preserve"> </w:t>
      </w:r>
      <w:r>
        <w:rPr>
          <w:u w:val="single"/>
        </w:rPr>
        <w:t>attestato</w:t>
      </w:r>
      <w:r>
        <w:rPr>
          <w:spacing w:val="40"/>
        </w:rPr>
        <w:t xml:space="preserve"> </w:t>
      </w:r>
      <w:r>
        <w:t>con apposita dichiarazione personale, nella quale si elencano gli anni in cui non si è presentata la domanda di mobilità volontaria in ambito provinciale, analoga</w:t>
      </w:r>
      <w:r>
        <w:rPr>
          <w:spacing w:val="40"/>
        </w:rPr>
        <w:t xml:space="preserve"> </w:t>
      </w:r>
      <w:r>
        <w:t>al modello allegato all’O.M. sulla mobilità del personale.</w:t>
      </w:r>
    </w:p>
    <w:p w:rsidR="00F16978" w:rsidRDefault="00F04D61">
      <w:pPr>
        <w:pStyle w:val="Corpotesto"/>
        <w:spacing w:before="5" w:line="228" w:lineRule="auto"/>
        <w:ind w:right="174"/>
        <w:jc w:val="both"/>
      </w:pPr>
      <w:r>
        <w:rPr>
          <w:u w:val="single"/>
        </w:rPr>
        <w:t>Ai fini della maturazione una tant</w:t>
      </w:r>
      <w:r>
        <w:rPr>
          <w:u w:val="single"/>
        </w:rPr>
        <w:t>um del punteggio</w:t>
      </w:r>
      <w:r>
        <w:t xml:space="preserve"> è utile un triennio compreso nel periodo intercorrente tra le domande di mobilità per l’a.s. 2000/2001 e quelle per l’anno scolastico 2007/2008.</w:t>
      </w:r>
    </w:p>
    <w:p w:rsidR="00F16978" w:rsidRDefault="00F04D61">
      <w:pPr>
        <w:pStyle w:val="Corpotesto"/>
        <w:spacing w:line="235" w:lineRule="auto"/>
        <w:ind w:right="170"/>
        <w:jc w:val="both"/>
      </w:pPr>
      <w:r>
        <w:t>Con le domande di mobilità per l’anno scolastico 2007/2008 si è, infatti, concluso il periodo</w:t>
      </w:r>
      <w:r>
        <w:rPr>
          <w:spacing w:val="40"/>
        </w:rPr>
        <w:t xml:space="preserve"> </w:t>
      </w:r>
      <w:r>
        <w:t>utile per l’acquisizione del punteggio aggiuntivo a seguito della maturazione del triennio.</w:t>
      </w:r>
    </w:p>
    <w:p w:rsidR="00F16978" w:rsidRDefault="00F04D61">
      <w:pPr>
        <w:pStyle w:val="Corpotesto"/>
        <w:ind w:right="99"/>
        <w:jc w:val="both"/>
      </w:pPr>
      <w:r>
        <w:t xml:space="preserve">Le condizioni previste alla lettera F) titolo I della Tabella, si sono concretizzate se nel periodo indicato è stato prestato servizio nella stessa scuola, per non </w:t>
      </w:r>
      <w:r>
        <w:t>meno di 4 anni consecutivi: l’anno di arrivo, più i successivi 3 anni in cui non è stata presentata domanda di mobilità volontaria in ambito provinciale. Le condizioni si sono realizzate anche se si è ottenuto, nel periodo appena considerato, un trasferime</w:t>
      </w:r>
      <w:r>
        <w:t>nto in diversa provincia.</w:t>
      </w:r>
    </w:p>
    <w:p w:rsidR="00F16978" w:rsidRDefault="00F04D61">
      <w:pPr>
        <w:pStyle w:val="Corpotesto"/>
        <w:spacing w:line="230" w:lineRule="auto"/>
        <w:ind w:right="95"/>
        <w:jc w:val="both"/>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rsidR="00F16978" w:rsidRDefault="00F04D61">
      <w:pPr>
        <w:pStyle w:val="Paragrafoelenco"/>
        <w:numPr>
          <w:ilvl w:val="0"/>
          <w:numId w:val="4"/>
        </w:numPr>
        <w:tabs>
          <w:tab w:val="left" w:pos="415"/>
        </w:tabs>
        <w:spacing w:before="239"/>
        <w:ind w:left="415" w:hanging="129"/>
      </w:pPr>
      <w:r>
        <w:t>domanda</w:t>
      </w:r>
      <w:r>
        <w:rPr>
          <w:spacing w:val="-11"/>
        </w:rPr>
        <w:t xml:space="preserve"> </w:t>
      </w:r>
      <w:r>
        <w:t>condizionata</w:t>
      </w:r>
      <w:r>
        <w:rPr>
          <w:spacing w:val="-3"/>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rsidR="00F16978" w:rsidRDefault="00F04D61">
      <w:pPr>
        <w:pStyle w:val="Paragrafoelenco"/>
        <w:numPr>
          <w:ilvl w:val="0"/>
          <w:numId w:val="4"/>
        </w:numPr>
        <w:tabs>
          <w:tab w:val="left" w:pos="422"/>
        </w:tabs>
        <w:spacing w:before="252"/>
        <w:ind w:right="186" w:firstLine="0"/>
      </w:pPr>
      <w:r>
        <w:t>domanda di rientro nella scu</w:t>
      </w:r>
      <w:r>
        <w:t>ola di precedente titolarità nel quinquennio di fruizione del diritto alla precedenza di cui ai punti II e IV dell’art. 7, comma 1 del CCNI.</w:t>
      </w:r>
    </w:p>
    <w:p w:rsidR="00F16978" w:rsidRDefault="00F16978">
      <w:pPr>
        <w:pStyle w:val="Corpotesto"/>
        <w:spacing w:before="5"/>
        <w:ind w:left="0"/>
      </w:pPr>
    </w:p>
    <w:p w:rsidR="00F16978" w:rsidRDefault="00F04D61">
      <w:pPr>
        <w:pStyle w:val="Corpotesto"/>
        <w:spacing w:before="1" w:line="232" w:lineRule="auto"/>
        <w:ind w:right="132"/>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ottenga,</w:t>
      </w:r>
      <w:r>
        <w:rPr>
          <w:spacing w:val="-2"/>
        </w:rPr>
        <w:t xml:space="preserve"> </w:t>
      </w:r>
      <w:r>
        <w:t>a</w:t>
      </w:r>
      <w:r>
        <w:rPr>
          <w:spacing w:val="-2"/>
        </w:rPr>
        <w:t xml:space="preserve"> </w:t>
      </w:r>
      <w:r>
        <w:t>seguito</w:t>
      </w:r>
      <w:r>
        <w:rPr>
          <w:spacing w:val="-5"/>
        </w:rPr>
        <w:t xml:space="preserve"> </w:t>
      </w:r>
      <w:r>
        <w:t>di</w:t>
      </w:r>
      <w:r>
        <w:rPr>
          <w:spacing w:val="-1"/>
        </w:rPr>
        <w:t xml:space="preserve"> </w:t>
      </w:r>
      <w:r>
        <w:t>domanda volontaria in ambito provinciale, il trasferimento, il passaggio o l’assegnazione provvisoria.</w:t>
      </w:r>
    </w:p>
    <w:p w:rsidR="00F16978" w:rsidRDefault="00F04D61">
      <w:pPr>
        <w:pStyle w:val="Corpotesto"/>
        <w:spacing w:line="230" w:lineRule="auto"/>
        <w:ind w:right="132"/>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w:t>
      </w:r>
      <w:r>
        <w:rPr>
          <w:spacing w:val="-12"/>
          <w:u w:val="single"/>
        </w:rPr>
        <w:t xml:space="preserve"> </w:t>
      </w:r>
      <w:r>
        <w:rPr>
          <w:u w:val="single"/>
        </w:rPr>
        <w:t>ras</w:t>
      </w:r>
      <w:r>
        <w:rPr>
          <w:spacing w:val="-13"/>
          <w:u w:val="single"/>
        </w:rPr>
        <w:t xml:space="preserve"> </w:t>
      </w:r>
      <w:r>
        <w:rPr>
          <w:u w:val="single"/>
        </w:rPr>
        <w:t>feri</w:t>
      </w:r>
      <w:r>
        <w:rPr>
          <w:spacing w:val="-14"/>
          <w:u w:val="single"/>
        </w:rPr>
        <w:t xml:space="preserve"> </w:t>
      </w:r>
      <w:r>
        <w:rPr>
          <w:u w:val="single"/>
        </w:rPr>
        <w:t>t</w:t>
      </w:r>
      <w:r>
        <w:rPr>
          <w:spacing w:val="-12"/>
          <w:u w:val="single"/>
        </w:rPr>
        <w:t xml:space="preserve"> </w:t>
      </w:r>
      <w:r>
        <w:rPr>
          <w:u w:val="single"/>
        </w:rPr>
        <w:t>o</w:t>
      </w:r>
      <w:r>
        <w:rPr>
          <w:spacing w:val="40"/>
          <w:u w:val="single"/>
        </w:rPr>
        <w:t xml:space="preserve"> </w:t>
      </w:r>
      <w:r>
        <w:rPr>
          <w:u w:val="single"/>
        </w:rPr>
        <w:t>d’</w:t>
      </w:r>
      <w:r>
        <w:rPr>
          <w:spacing w:val="-12"/>
          <w:u w:val="single"/>
        </w:rPr>
        <w:t xml:space="preserve"> </w:t>
      </w:r>
      <w:r>
        <w:rPr>
          <w:u w:val="single"/>
        </w:rPr>
        <w:t>uff</w:t>
      </w:r>
      <w:r>
        <w:rPr>
          <w:spacing w:val="-12"/>
          <w:u w:val="single"/>
        </w:rPr>
        <w:t xml:space="preserve"> </w:t>
      </w:r>
      <w:r>
        <w:rPr>
          <w:u w:val="single"/>
        </w:rPr>
        <w:t>i</w:t>
      </w:r>
      <w:r>
        <w:rPr>
          <w:spacing w:val="-12"/>
          <w:u w:val="single"/>
        </w:rPr>
        <w:t xml:space="preserve"> </w:t>
      </w:r>
      <w:r>
        <w:rPr>
          <w:u w:val="single"/>
        </w:rPr>
        <w:t>ci</w:t>
      </w:r>
      <w:r>
        <w:rPr>
          <w:spacing w:val="-12"/>
          <w:u w:val="single"/>
        </w:rPr>
        <w:t xml:space="preserve"> </w:t>
      </w:r>
      <w:r>
        <w:rPr>
          <w:u w:val="single"/>
        </w:rPr>
        <w:t>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w:t>
      </w:r>
      <w:r>
        <w:t>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2"/>
        </w:rPr>
        <w:t xml:space="preserve"> </w:t>
      </w:r>
      <w:r>
        <w:t>l’aver</w:t>
      </w:r>
      <w:r>
        <w:rPr>
          <w:spacing w:val="-3"/>
        </w:rPr>
        <w:t xml:space="preserve"> </w:t>
      </w:r>
      <w:r>
        <w:t>ottenuto</w:t>
      </w:r>
      <w:r>
        <w:rPr>
          <w:spacing w:val="-9"/>
        </w:rPr>
        <w:t xml:space="preserve"> </w:t>
      </w:r>
      <w:r>
        <w:t>nel</w:t>
      </w:r>
      <w:r>
        <w:rPr>
          <w:spacing w:val="-3"/>
        </w:rPr>
        <w:t xml:space="preserve"> </w:t>
      </w:r>
      <w:r>
        <w:t>corso del periodo</w:t>
      </w:r>
      <w:r>
        <w:rPr>
          <w:spacing w:val="-1"/>
        </w:rPr>
        <w:t xml:space="preserve"> </w:t>
      </w:r>
      <w:r>
        <w:t>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precedente titolarità o il trasferimento per altre preferenze espresse nella domanda.</w:t>
      </w:r>
    </w:p>
    <w:p w:rsidR="00F16978" w:rsidRDefault="00F04D61">
      <w:pPr>
        <w:pStyle w:val="Corpotesto"/>
        <w:spacing w:line="228" w:lineRule="auto"/>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7"/>
        </w:rPr>
        <w:t xml:space="preserve"> </w:t>
      </w:r>
      <w:r>
        <w:t>d’ufficio</w:t>
      </w:r>
      <w:r>
        <w:rPr>
          <w:spacing w:val="30"/>
        </w:rPr>
        <w:t xml:space="preserve"> </w:t>
      </w:r>
      <w:r>
        <w:t>o</w:t>
      </w:r>
      <w:r>
        <w:rPr>
          <w:spacing w:val="27"/>
        </w:rPr>
        <w:t xml:space="preserve"> </w:t>
      </w:r>
      <w:r>
        <w:t>a</w:t>
      </w:r>
      <w:r>
        <w:rPr>
          <w:spacing w:val="25"/>
        </w:rPr>
        <w:t xml:space="preserve"> </w:t>
      </w:r>
      <w:r>
        <w:t xml:space="preserve">domanda </w:t>
      </w:r>
      <w:r>
        <w:t>condizionata che nel periodo di cui sopra non chiede il rientro nella scuola di precedente titolarità.</w:t>
      </w:r>
    </w:p>
    <w:p w:rsidR="00F16978" w:rsidRDefault="00F04D61">
      <w:pPr>
        <w:pStyle w:val="Corpotesto"/>
        <w:spacing w:line="230" w:lineRule="auto"/>
      </w:pPr>
      <w:r>
        <w:t>In ogni caso</w:t>
      </w:r>
      <w:r>
        <w:rPr>
          <w:spacing w:val="-2"/>
        </w:rPr>
        <w:t xml:space="preserve"> </w:t>
      </w:r>
      <w:r>
        <w:t>la</w:t>
      </w:r>
      <w:r>
        <w:rPr>
          <w:spacing w:val="-2"/>
        </w:rPr>
        <w:t xml:space="preserve"> </w:t>
      </w:r>
      <w:r>
        <w:t>sola presentazione della domanda di mobilità, anche</w:t>
      </w:r>
      <w:r>
        <w:rPr>
          <w:spacing w:val="-2"/>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w:t>
      </w:r>
      <w:r>
        <w:t>e lo stesso è stato acquisito.</w:t>
      </w:r>
    </w:p>
    <w:p w:rsidR="00F16978" w:rsidRDefault="00F04D61">
      <w:pPr>
        <w:pStyle w:val="Paragrafoelenco"/>
        <w:numPr>
          <w:ilvl w:val="0"/>
          <w:numId w:val="1"/>
        </w:numPr>
        <w:tabs>
          <w:tab w:val="left" w:pos="629"/>
        </w:tabs>
        <w:spacing w:before="234"/>
        <w:ind w:right="86" w:firstLine="0"/>
        <w:jc w:val="both"/>
      </w:pPr>
      <w:r>
        <w:rPr>
          <w:u w:val="single"/>
        </w:rPr>
        <w:t xml:space="preserve"> Vanno</w:t>
      </w:r>
      <w:r>
        <w:rPr>
          <w:spacing w:val="33"/>
          <w:u w:val="single"/>
        </w:rPr>
        <w:t xml:space="preserve"> </w:t>
      </w:r>
      <w:r>
        <w:rPr>
          <w:u w:val="single"/>
        </w:rPr>
        <w:t>computati</w:t>
      </w:r>
      <w:r>
        <w:rPr>
          <w:spacing w:val="31"/>
          <w:u w:val="single"/>
        </w:rPr>
        <w:t xml:space="preserve"> </w:t>
      </w:r>
      <w:r>
        <w:rPr>
          <w:u w:val="single"/>
        </w:rPr>
        <w:t>nell</w:t>
      </w:r>
      <w:r>
        <w:rPr>
          <w:spacing w:val="31"/>
          <w:u w:val="single"/>
        </w:rPr>
        <w:t xml:space="preserve"> </w:t>
      </w:r>
      <w:r>
        <w:rPr>
          <w:u w:val="single"/>
        </w:rPr>
        <w:t>’anz</w:t>
      </w:r>
      <w:r>
        <w:rPr>
          <w:spacing w:val="28"/>
          <w:u w:val="single"/>
        </w:rPr>
        <w:t xml:space="preserve"> </w:t>
      </w:r>
      <w:r>
        <w:rPr>
          <w:u w:val="single"/>
        </w:rPr>
        <w:t>ianit</w:t>
      </w:r>
      <w:r>
        <w:rPr>
          <w:spacing w:val="31"/>
          <w:u w:val="single"/>
        </w:rPr>
        <w:t xml:space="preserve"> </w:t>
      </w:r>
      <w:r>
        <w:rPr>
          <w:u w:val="single"/>
        </w:rPr>
        <w:t>à</w:t>
      </w:r>
      <w:r>
        <w:rPr>
          <w:spacing w:val="35"/>
          <w:u w:val="single"/>
        </w:rPr>
        <w:t xml:space="preserve"> </w:t>
      </w:r>
      <w:r>
        <w:rPr>
          <w:u w:val="single"/>
        </w:rPr>
        <w:t>di</w:t>
      </w:r>
      <w:r>
        <w:rPr>
          <w:spacing w:val="33"/>
          <w:u w:val="single"/>
        </w:rPr>
        <w:t xml:space="preserve"> </w:t>
      </w:r>
      <w:r>
        <w:rPr>
          <w:u w:val="single"/>
        </w:rPr>
        <w:t>se</w:t>
      </w:r>
      <w:r>
        <w:rPr>
          <w:spacing w:val="30"/>
          <w:u w:val="single"/>
        </w:rPr>
        <w:t xml:space="preserve"> </w:t>
      </w:r>
      <w:r>
        <w:rPr>
          <w:u w:val="single"/>
        </w:rPr>
        <w:t>r</w:t>
      </w:r>
      <w:r>
        <w:rPr>
          <w:spacing w:val="30"/>
          <w:u w:val="single"/>
        </w:rPr>
        <w:t xml:space="preserve"> </w:t>
      </w:r>
      <w:r>
        <w:rPr>
          <w:u w:val="single"/>
        </w:rPr>
        <w:t>vi</w:t>
      </w:r>
      <w:r>
        <w:rPr>
          <w:spacing w:val="31"/>
          <w:u w:val="single"/>
        </w:rPr>
        <w:t xml:space="preserve"> </w:t>
      </w:r>
      <w:r>
        <w:rPr>
          <w:u w:val="single"/>
        </w:rPr>
        <w:t>zi</w:t>
      </w:r>
      <w:r>
        <w:rPr>
          <w:spacing w:val="31"/>
          <w:u w:val="single"/>
        </w:rPr>
        <w:t xml:space="preserve"> </w:t>
      </w:r>
      <w:r>
        <w:rPr>
          <w:u w:val="single"/>
        </w:rPr>
        <w:t>o</w:t>
      </w:r>
      <w:r>
        <w:rPr>
          <w:spacing w:val="32"/>
          <w:u w:val="single"/>
        </w:rPr>
        <w:t xml:space="preserve"> </w:t>
      </w:r>
      <w:r>
        <w:t>,</w:t>
      </w:r>
      <w:r>
        <w:rPr>
          <w:spacing w:val="35"/>
        </w:rPr>
        <w:t xml:space="preserve"> </w:t>
      </w:r>
      <w:r>
        <w:t>a</w:t>
      </w:r>
      <w:r>
        <w:rPr>
          <w:spacing w:val="33"/>
        </w:rPr>
        <w:t xml:space="preserve"> </w:t>
      </w:r>
      <w:r>
        <w:t>tutti</w:t>
      </w:r>
      <w:r>
        <w:rPr>
          <w:spacing w:val="8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8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 Decreto</w:t>
      </w:r>
      <w:r>
        <w:rPr>
          <w:spacing w:val="40"/>
        </w:rPr>
        <w:t xml:space="preserve"> </w:t>
      </w:r>
      <w:r>
        <w:t>Legislativo</w:t>
      </w:r>
      <w:r>
        <w:rPr>
          <w:spacing w:val="40"/>
        </w:rPr>
        <w:t xml:space="preserve"> </w:t>
      </w:r>
      <w:r>
        <w:t>26.3.2001</w:t>
      </w:r>
      <w:r>
        <w:rPr>
          <w:spacing w:val="40"/>
        </w:rPr>
        <w:t xml:space="preserve"> </w:t>
      </w:r>
      <w:r>
        <w:t>n. 151 (Capo</w:t>
      </w:r>
      <w:r>
        <w:rPr>
          <w:spacing w:val="40"/>
        </w:rPr>
        <w:t xml:space="preserve"> </w:t>
      </w:r>
      <w:r>
        <w:t>III –</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2"/>
        </w:rPr>
        <w:t xml:space="preserve"> </w:t>
      </w:r>
      <w:r>
        <w:t>– Congedi per la malattia del figlio).</w:t>
      </w:r>
    </w:p>
    <w:p w:rsidR="00F16978" w:rsidRDefault="00F16978">
      <w:pPr>
        <w:pStyle w:val="Paragrafoelenco"/>
        <w:sectPr w:rsidR="00F16978">
          <w:headerReference w:type="default" r:id="rId8"/>
          <w:pgSz w:w="11940" w:h="16860"/>
          <w:pgMar w:top="1280" w:right="425" w:bottom="280" w:left="566" w:header="722" w:footer="0" w:gutter="0"/>
          <w:cols w:space="720"/>
        </w:sectPr>
      </w:pPr>
    </w:p>
    <w:p w:rsidR="00F16978" w:rsidRDefault="00F04D61">
      <w:pPr>
        <w:pStyle w:val="Paragrafoelenco"/>
        <w:numPr>
          <w:ilvl w:val="1"/>
          <w:numId w:val="1"/>
        </w:numPr>
        <w:tabs>
          <w:tab w:val="left" w:pos="614"/>
        </w:tabs>
        <w:spacing w:before="243"/>
        <w:ind w:right="93" w:firstLine="0"/>
      </w:pPr>
      <w:r>
        <w:rPr>
          <w:u w:val="single"/>
        </w:rPr>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minorenni (precisando 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8"/>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7"/>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w:t>
      </w:r>
      <w:r>
        <w:t>vvicinarsi. Analogamente con dichiarazione personale può essere comprovata l'esistenza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39"/>
        </w:rPr>
        <w:t xml:space="preserve"> </w:t>
      </w:r>
      <w:r>
        <w:t>deve</w:t>
      </w:r>
      <w:r>
        <w:rPr>
          <w:spacing w:val="40"/>
        </w:rPr>
        <w:t xml:space="preserve"> </w:t>
      </w:r>
      <w:r>
        <w:t>essere</w:t>
      </w:r>
      <w:r>
        <w:rPr>
          <w:spacing w:val="39"/>
        </w:rPr>
        <w:t xml:space="preserve"> </w:t>
      </w:r>
      <w:r>
        <w:t>comprovata</w:t>
      </w:r>
      <w:r>
        <w:rPr>
          <w:spacing w:val="40"/>
        </w:rPr>
        <w:t xml:space="preserve"> </w:t>
      </w:r>
      <w:r>
        <w:t>con</w:t>
      </w:r>
      <w:r>
        <w:rPr>
          <w:spacing w:val="-7"/>
        </w:rPr>
        <w:t xml:space="preserve"> </w:t>
      </w:r>
      <w:r>
        <w:t>normale certificazione</w:t>
      </w:r>
      <w:r>
        <w:rPr>
          <w:spacing w:val="67"/>
        </w:rPr>
        <w:t xml:space="preserve"> </w:t>
      </w:r>
      <w:r>
        <w:t>o</w:t>
      </w:r>
      <w:r>
        <w:rPr>
          <w:spacing w:val="63"/>
        </w:rPr>
        <w:t xml:space="preserve"> </w:t>
      </w:r>
      <w:r>
        <w:t>con</w:t>
      </w:r>
      <w:r>
        <w:rPr>
          <w:spacing w:val="65"/>
        </w:rPr>
        <w:t xml:space="preserve"> </w:t>
      </w:r>
      <w:r>
        <w:t>dichiarazione</w:t>
      </w:r>
      <w:r>
        <w:rPr>
          <w:spacing w:val="67"/>
        </w:rPr>
        <w:t xml:space="preserve"> </w:t>
      </w:r>
      <w:r>
        <w:t>personale</w:t>
      </w:r>
      <w:r>
        <w:rPr>
          <w:spacing w:val="65"/>
        </w:rPr>
        <w:t xml:space="preserve"> </w:t>
      </w:r>
      <w:r>
        <w:t>redatta</w:t>
      </w:r>
      <w:r>
        <w:rPr>
          <w:spacing w:val="64"/>
        </w:rPr>
        <w:t xml:space="preserve"> </w:t>
      </w:r>
      <w:r>
        <w:t>ai</w:t>
      </w:r>
      <w:r>
        <w:rPr>
          <w:spacing w:val="66"/>
        </w:rPr>
        <w:t xml:space="preserve"> </w:t>
      </w:r>
      <w:r>
        <w:t>sensi</w:t>
      </w:r>
      <w:r>
        <w:rPr>
          <w:spacing w:val="66"/>
        </w:rPr>
        <w:t xml:space="preserve"> </w:t>
      </w:r>
      <w:r>
        <w:t>delle</w:t>
      </w:r>
      <w:r>
        <w:rPr>
          <w:spacing w:val="65"/>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8"/>
        </w:rPr>
        <w:t xml:space="preserve"> </w:t>
      </w:r>
      <w:r>
        <w:t>del</w:t>
      </w:r>
      <w:r>
        <w:rPr>
          <w:spacing w:val="-10"/>
        </w:rPr>
        <w:t xml:space="preserve"> </w:t>
      </w:r>
      <w:r>
        <w:t>figlio,</w:t>
      </w:r>
      <w:r>
        <w:rPr>
          <w:spacing w:val="-11"/>
        </w:rPr>
        <w:t xml:space="preserve"> </w:t>
      </w:r>
      <w:r>
        <w:t>del</w:t>
      </w:r>
      <w:r>
        <w:rPr>
          <w:spacing w:val="-7"/>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3"/>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6"/>
        </w:rPr>
        <w:t xml:space="preserve"> </w:t>
      </w:r>
      <w:r>
        <w:t>tali</w:t>
      </w:r>
      <w:r>
        <w:rPr>
          <w:spacing w:val="31"/>
        </w:rPr>
        <w:t xml:space="preserve"> </w:t>
      </w:r>
      <w:r>
        <w:t>da</w:t>
      </w:r>
      <w:r>
        <w:rPr>
          <w:spacing w:val="31"/>
        </w:rPr>
        <w:t xml:space="preserve"> </w:t>
      </w:r>
      <w:r>
        <w:t>comportare</w:t>
      </w:r>
      <w:r>
        <w:rPr>
          <w:spacing w:val="25"/>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8"/>
        </w:rPr>
        <w:t xml:space="preserve"> </w:t>
      </w:r>
      <w:r>
        <w:t>invece, documentato con certificato rilasciato da ente pubblico ospedaliero o da medico provinciale o dall</w:t>
      </w:r>
      <w:r>
        <w:t>'ufficio</w:t>
      </w:r>
      <w:r>
        <w:rPr>
          <w:spacing w:val="-2"/>
        </w:rPr>
        <w:t xml:space="preserve"> </w:t>
      </w:r>
      <w:r>
        <w:t>sanitario o da una commissione medico-militare; in questo 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3"/>
        </w:rPr>
        <w:t xml:space="preserve"> </w:t>
      </w:r>
      <w:r>
        <w:t>contenute</w:t>
      </w:r>
      <w:r>
        <w:rPr>
          <w:spacing w:val="-14"/>
        </w:rPr>
        <w:t xml:space="preserve"> </w:t>
      </w:r>
      <w:r>
        <w:t>nel</w:t>
      </w:r>
      <w:r>
        <w:rPr>
          <w:spacing w:val="-14"/>
        </w:rPr>
        <w:t xml:space="preserve"> </w:t>
      </w:r>
      <w:r>
        <w:t>D.P.R.</w:t>
      </w:r>
      <w:r>
        <w:rPr>
          <w:spacing w:val="-8"/>
        </w:rPr>
        <w:t xml:space="preserve"> </w:t>
      </w:r>
      <w:r>
        <w:t>28.12.2000,</w:t>
      </w:r>
      <w:r>
        <w:rPr>
          <w:spacing w:val="-14"/>
        </w:rPr>
        <w:t xml:space="preserve"> </w:t>
      </w:r>
      <w:r>
        <w:t>n.</w:t>
      </w:r>
      <w:r>
        <w:rPr>
          <w:spacing w:val="-14"/>
        </w:rPr>
        <w:t xml:space="preserve"> </w:t>
      </w:r>
      <w:r>
        <w:t>445,</w:t>
      </w:r>
      <w:r>
        <w:rPr>
          <w:spacing w:val="-13"/>
        </w:rPr>
        <w:t xml:space="preserve"> </w:t>
      </w:r>
      <w:r>
        <w:rPr>
          <w:b/>
        </w:rPr>
        <w:t>e</w:t>
      </w:r>
      <w:r>
        <w:rPr>
          <w:b/>
          <w:spacing w:val="-14"/>
        </w:rPr>
        <w:t xml:space="preserve"> </w:t>
      </w:r>
      <w:r>
        <w:rPr>
          <w:b/>
        </w:rPr>
        <w:t>successive</w:t>
      </w:r>
      <w:r>
        <w:rPr>
          <w:b/>
          <w:spacing w:val="-13"/>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w:t>
      </w:r>
      <w:r>
        <w:rPr>
          <w:spacing w:val="20"/>
        </w:rPr>
        <w:t xml:space="preserve"> </w:t>
      </w:r>
      <w:r>
        <w:t>istituto di</w:t>
      </w:r>
      <w:r>
        <w:rPr>
          <w:spacing w:val="20"/>
        </w:rPr>
        <w:t xml:space="preserve"> </w:t>
      </w:r>
      <w:r>
        <w:t>cura</w:t>
      </w:r>
      <w:r>
        <w:rPr>
          <w:spacing w:val="20"/>
        </w:rPr>
        <w:t xml:space="preserve"> </w:t>
      </w:r>
      <w:r>
        <w:t>presso il</w:t>
      </w:r>
      <w:r>
        <w:rPr>
          <w:spacing w:val="20"/>
        </w:rPr>
        <w:t xml:space="preserve"> </w:t>
      </w:r>
      <w:r>
        <w:t>quale i</w:t>
      </w:r>
      <w:r>
        <w:rPr>
          <w:spacing w:val="27"/>
        </w:rPr>
        <w:t xml:space="preserve"> </w:t>
      </w:r>
      <w:r>
        <w:t>medesimi</w:t>
      </w:r>
      <w:r>
        <w:rPr>
          <w:spacing w:val="21"/>
        </w:rPr>
        <w:t xml:space="preserve"> </w:t>
      </w:r>
      <w:r>
        <w:t>possono</w:t>
      </w:r>
      <w:r>
        <w:rPr>
          <w:spacing w:val="-4"/>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1"/>
        </w:rPr>
        <w:t xml:space="preserve"> </w:t>
      </w:r>
      <w:r>
        <w:t>del</w:t>
      </w:r>
      <w:r>
        <w:t>la</w:t>
      </w:r>
      <w:r>
        <w:rPr>
          <w:spacing w:val="-2"/>
        </w:rPr>
        <w:t xml:space="preserve"> </w:t>
      </w:r>
      <w:r>
        <w:t>validità della</w:t>
      </w:r>
      <w:r>
        <w:rPr>
          <w:spacing w:val="-8"/>
        </w:rPr>
        <w:t xml:space="preserve"> </w:t>
      </w:r>
      <w:r>
        <w:t>certificazione</w:t>
      </w:r>
      <w:r>
        <w:rPr>
          <w:spacing w:val="-5"/>
        </w:rPr>
        <w:t xml:space="preserve"> </w:t>
      </w:r>
      <w:r>
        <w:t>richiesta</w:t>
      </w:r>
      <w:r>
        <w:rPr>
          <w:spacing w:val="-6"/>
        </w:rPr>
        <w:t xml:space="preserve"> </w:t>
      </w:r>
      <w:r>
        <w:t>si</w:t>
      </w:r>
      <w:r>
        <w:rPr>
          <w:spacing w:val="-5"/>
        </w:rPr>
        <w:t xml:space="preserve"> </w:t>
      </w:r>
      <w:r>
        <w:t>richiama</w:t>
      </w:r>
      <w:r>
        <w:rPr>
          <w:spacing w:val="-4"/>
        </w:rPr>
        <w:t xml:space="preserve"> </w:t>
      </w:r>
      <w:r>
        <w:t>quanto</w:t>
      </w:r>
      <w:r>
        <w:rPr>
          <w:spacing w:val="-6"/>
        </w:rPr>
        <w:t xml:space="preserve"> </w:t>
      </w:r>
      <w:r>
        <w:t>disposto</w:t>
      </w:r>
      <w:r>
        <w:rPr>
          <w:spacing w:val="-7"/>
        </w:rPr>
        <w:t xml:space="preserve"> </w:t>
      </w:r>
      <w:r>
        <w:t>dalla</w:t>
      </w:r>
      <w:r>
        <w:rPr>
          <w:spacing w:val="-6"/>
        </w:rPr>
        <w:t xml:space="preserve"> </w:t>
      </w:r>
      <w:r>
        <w:t>legge</w:t>
      </w:r>
      <w:r>
        <w:rPr>
          <w:spacing w:val="-6"/>
        </w:rPr>
        <w:t xml:space="preserve"> </w:t>
      </w:r>
      <w:r>
        <w:t>delle</w:t>
      </w:r>
      <w:r>
        <w:rPr>
          <w:spacing w:val="-6"/>
        </w:rPr>
        <w:t xml:space="preserve"> </w:t>
      </w:r>
      <w:r>
        <w:t>disposizioni</w:t>
      </w:r>
      <w:r>
        <w:rPr>
          <w:spacing w:val="-5"/>
        </w:rPr>
        <w:t xml:space="preserve"> </w:t>
      </w:r>
      <w:r>
        <w:t>contenute</w:t>
      </w:r>
      <w:r>
        <w:rPr>
          <w:spacing w:val="-6"/>
        </w:rPr>
        <w:t xml:space="preserve"> </w:t>
      </w:r>
      <w:r>
        <w:t>nel</w:t>
      </w:r>
      <w:r>
        <w:rPr>
          <w:spacing w:val="-3"/>
        </w:rPr>
        <w:t xml:space="preserve"> </w:t>
      </w:r>
      <w:r>
        <w:t>D.P.R.</w:t>
      </w:r>
      <w:r>
        <w:rPr>
          <w:spacing w:val="-6"/>
        </w:rPr>
        <w:t xml:space="preserve"> </w:t>
      </w:r>
      <w:r>
        <w:rPr>
          <w:spacing w:val="-2"/>
        </w:rPr>
        <w:t>28.12.2000,</w:t>
      </w:r>
    </w:p>
    <w:p w:rsidR="00F16978" w:rsidRDefault="00F04D61">
      <w:pPr>
        <w:pStyle w:val="Titolo1"/>
        <w:ind w:left="286"/>
      </w:pPr>
      <w:r>
        <w:rPr>
          <w:b w:val="0"/>
        </w:rPr>
        <w:t>n.</w:t>
      </w:r>
      <w:r>
        <w:rPr>
          <w:b w:val="0"/>
          <w:spacing w:val="-6"/>
        </w:rPr>
        <w:t xml:space="preserve"> </w:t>
      </w:r>
      <w:r>
        <w:rPr>
          <w:b w:val="0"/>
        </w:rPr>
        <w:t>445,</w:t>
      </w:r>
      <w:r>
        <w:rPr>
          <w:b w:val="0"/>
          <w:spacing w:val="-4"/>
        </w:rPr>
        <w:t xml:space="preserve"> </w:t>
      </w:r>
      <w:r>
        <w:t>e</w:t>
      </w:r>
      <w:r>
        <w:rPr>
          <w:spacing w:val="-7"/>
        </w:rPr>
        <w:t xml:space="preserve"> </w:t>
      </w:r>
      <w:r>
        <w:t>successive</w:t>
      </w:r>
      <w:r>
        <w:rPr>
          <w:spacing w:val="-6"/>
        </w:rPr>
        <w:t xml:space="preserve"> </w:t>
      </w:r>
      <w:r>
        <w:t>modifiche</w:t>
      </w:r>
      <w:r>
        <w:rPr>
          <w:spacing w:val="-6"/>
        </w:rPr>
        <w:t xml:space="preserve"> </w:t>
      </w:r>
      <w:r>
        <w:t>ed</w:t>
      </w:r>
      <w:r>
        <w:rPr>
          <w:spacing w:val="-7"/>
        </w:rPr>
        <w:t xml:space="preserve"> </w:t>
      </w:r>
      <w:r>
        <w:rPr>
          <w:spacing w:val="-2"/>
        </w:rPr>
        <w:t>integrazioni.</w:t>
      </w:r>
    </w:p>
    <w:p w:rsidR="00F16978" w:rsidRDefault="00F16978">
      <w:pPr>
        <w:pStyle w:val="Corpotesto"/>
        <w:spacing w:before="8"/>
        <w:ind w:left="0"/>
        <w:rPr>
          <w:b/>
        </w:rPr>
      </w:pPr>
    </w:p>
    <w:p w:rsidR="00F16978" w:rsidRDefault="00F04D61">
      <w:pPr>
        <w:pStyle w:val="Paragrafoelenco"/>
        <w:numPr>
          <w:ilvl w:val="1"/>
          <w:numId w:val="1"/>
        </w:numPr>
        <w:tabs>
          <w:tab w:val="left" w:pos="614"/>
        </w:tabs>
        <w:spacing w:line="228" w:lineRule="auto"/>
        <w:ind w:right="132" w:firstLine="0"/>
      </w:pPr>
      <w:r>
        <w:rPr>
          <w:u w:val="single"/>
        </w:rPr>
        <w:t>E'</w:t>
      </w:r>
      <w:r>
        <w:rPr>
          <w:spacing w:val="-3"/>
          <w:u w:val="single"/>
        </w:rPr>
        <w:t xml:space="preserve"> </w:t>
      </w:r>
      <w:r>
        <w:rPr>
          <w:u w:val="single"/>
        </w:rPr>
        <w:t>valutato</w:t>
      </w:r>
      <w:r>
        <w:rPr>
          <w:spacing w:val="-2"/>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rsidR="00F16978" w:rsidRDefault="00F04D61">
      <w:pPr>
        <w:pStyle w:val="Paragrafoelenco"/>
        <w:numPr>
          <w:ilvl w:val="2"/>
          <w:numId w:val="1"/>
        </w:numPr>
        <w:tabs>
          <w:tab w:val="left" w:pos="465"/>
        </w:tabs>
        <w:spacing w:before="246"/>
        <w:ind w:right="87" w:firstLine="0"/>
      </w:pPr>
      <w:r>
        <w:t>il</w:t>
      </w:r>
      <w:r>
        <w:rPr>
          <w:spacing w:val="40"/>
        </w:rPr>
        <w:t xml:space="preserve"> </w:t>
      </w:r>
      <w:r>
        <w:t>servizio</w:t>
      </w:r>
      <w:r>
        <w:rPr>
          <w:spacing w:val="40"/>
        </w:rPr>
        <w:t xml:space="preserve"> </w:t>
      </w:r>
      <w:r>
        <w:t>di</w:t>
      </w:r>
      <w:r>
        <w:rPr>
          <w:spacing w:val="40"/>
        </w:rPr>
        <w:t xml:space="preserve"> </w:t>
      </w:r>
      <w:r>
        <w:t>ruolo</w:t>
      </w:r>
      <w:r>
        <w:rPr>
          <w:spacing w:val="40"/>
        </w:rPr>
        <w:t xml:space="preserve"> </w:t>
      </w:r>
      <w:r>
        <w:t>prestato</w:t>
      </w:r>
      <w:r>
        <w:rPr>
          <w:spacing w:val="40"/>
        </w:rPr>
        <w:t xml:space="preserve"> </w:t>
      </w:r>
      <w:r>
        <w:t>quale</w:t>
      </w:r>
      <w:r>
        <w:rPr>
          <w:spacing w:val="40"/>
        </w:rPr>
        <w:t xml:space="preserve"> </w:t>
      </w:r>
      <w:r>
        <w:t>assistente</w:t>
      </w:r>
      <w:r>
        <w:rPr>
          <w:spacing w:val="40"/>
        </w:rPr>
        <w:t xml:space="preserve"> </w:t>
      </w:r>
      <w:r>
        <w:t>di</w:t>
      </w:r>
      <w:r>
        <w:rPr>
          <w:spacing w:val="40"/>
        </w:rPr>
        <w:t xml:space="preserve"> </w:t>
      </w:r>
      <w:r>
        <w:t>scuola materna per il</w:t>
      </w:r>
      <w:r>
        <w:rPr>
          <w:spacing w:val="40"/>
        </w:rPr>
        <w:t xml:space="preserve"> </w:t>
      </w:r>
      <w:r>
        <w:t>personale iscritto</w:t>
      </w:r>
      <w:r>
        <w:rPr>
          <w:spacing w:val="40"/>
        </w:rPr>
        <w:t xml:space="preserve"> </w:t>
      </w:r>
      <w:r>
        <w:t>nei ruoli</w:t>
      </w:r>
      <w:r>
        <w:rPr>
          <w:spacing w:val="40"/>
        </w:rPr>
        <w:t xml:space="preserve"> </w:t>
      </w:r>
      <w:r>
        <w:t>della carriera esecutiva ai sensi</w:t>
      </w:r>
      <w:r>
        <w:rPr>
          <w:spacing w:val="40"/>
        </w:rPr>
        <w:t xml:space="preserve"> </w:t>
      </w:r>
      <w:r>
        <w:t>dell'art. 8, della legge n. 463/78; il servizio di ruolo prestato quale accudiente di convitto dal personale transitato nella terza qualifica ai sensi dell'art. 49, della legge n. 312/80;</w:t>
      </w:r>
    </w:p>
    <w:p w:rsidR="00F16978" w:rsidRDefault="00F04D61">
      <w:pPr>
        <w:pStyle w:val="Paragrafoelenco"/>
        <w:numPr>
          <w:ilvl w:val="2"/>
          <w:numId w:val="1"/>
        </w:numPr>
        <w:tabs>
          <w:tab w:val="left" w:pos="434"/>
        </w:tabs>
        <w:spacing w:line="237" w:lineRule="auto"/>
        <w:ind w:right="130" w:firstLine="0"/>
        <w:jc w:val="left"/>
      </w:pPr>
      <w:r>
        <w:t>il</w:t>
      </w:r>
      <w:r>
        <w:rPr>
          <w:spacing w:val="26"/>
        </w:rPr>
        <w:t xml:space="preserve"> </w:t>
      </w:r>
      <w:r>
        <w:t>servizio prestato nel profilo di</w:t>
      </w:r>
      <w:r>
        <w:rPr>
          <w:spacing w:val="28"/>
        </w:rPr>
        <w:t xml:space="preserve"> </w:t>
      </w:r>
      <w:r>
        <w:t>provenienza per il personale tra</w:t>
      </w:r>
      <w:r>
        <w:t>nsitato nell'attuale profilo, a seguito di passaggio</w:t>
      </w:r>
      <w:r>
        <w:rPr>
          <w:spacing w:val="4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7"/>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3"/>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w:t>
      </w:r>
      <w:r>
        <w:t>vizio prestato in profilo diverso da</w:t>
      </w:r>
      <w:r>
        <w:rPr>
          <w:spacing w:val="40"/>
        </w:rPr>
        <w:t xml:space="preserve"> </w:t>
      </w:r>
      <w:r>
        <w:t>quello di appartenenza a seguito di utilizzazione o assegnazione provvisoria;</w:t>
      </w:r>
    </w:p>
    <w:p w:rsidR="00F16978" w:rsidRDefault="00F04D61">
      <w:pPr>
        <w:pStyle w:val="Paragrafoelenco"/>
        <w:numPr>
          <w:ilvl w:val="2"/>
          <w:numId w:val="1"/>
        </w:numPr>
        <w:tabs>
          <w:tab w:val="left" w:pos="451"/>
        </w:tabs>
        <w:spacing w:line="230" w:lineRule="auto"/>
        <w:ind w:right="176" w:firstLine="0"/>
      </w:pPr>
      <w:r>
        <w:t>il servizio prestato in scuola diversa da quella di titolarità da parte del personale responsabile amministrativo o assistente amministrativo</w:t>
      </w:r>
      <w:r>
        <w:t xml:space="preserve"> a seguito di utilizzazione, ai sensi dell’art. 11 bis del C.C.N.I. 13.6.2005 e successivi, per la sostituzione del DSGA;</w:t>
      </w:r>
    </w:p>
    <w:p w:rsidR="00F16978" w:rsidRDefault="00F04D61">
      <w:pPr>
        <w:pStyle w:val="Paragrafoelenco"/>
        <w:numPr>
          <w:ilvl w:val="2"/>
          <w:numId w:val="1"/>
        </w:numPr>
        <w:tabs>
          <w:tab w:val="left" w:pos="429"/>
        </w:tabs>
        <w:spacing w:before="1" w:line="230" w:lineRule="auto"/>
        <w:ind w:right="135" w:firstLine="0"/>
        <w:jc w:val="left"/>
      </w:pPr>
      <w:r>
        <w:t>il servizio prestato nel ruolo di provenienza per il personale trasferito nel profilo di attuale appartenenza per effetto</w:t>
      </w:r>
      <w:r>
        <w:rPr>
          <w:spacing w:val="40"/>
        </w:rPr>
        <w:t xml:space="preserve"> </w:t>
      </w:r>
      <w:r>
        <w:t>dell'art.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w:t>
      </w:r>
      <w:r>
        <w:t>’amministrazione centrale e periferica;</w:t>
      </w:r>
    </w:p>
    <w:p w:rsidR="00F16978" w:rsidRDefault="00F04D61">
      <w:pPr>
        <w:pStyle w:val="Paragrafoelenco"/>
        <w:numPr>
          <w:ilvl w:val="2"/>
          <w:numId w:val="1"/>
        </w:numPr>
        <w:tabs>
          <w:tab w:val="left" w:pos="417"/>
        </w:tabs>
        <w:spacing w:before="5"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rsidR="00F16978" w:rsidRDefault="00F04D61">
      <w:pPr>
        <w:pStyle w:val="Paragrafoelenco"/>
        <w:numPr>
          <w:ilvl w:val="2"/>
          <w:numId w:val="1"/>
        </w:numPr>
        <w:tabs>
          <w:tab w:val="left" w:pos="446"/>
        </w:tabs>
        <w:spacing w:line="230" w:lineRule="auto"/>
        <w:ind w:right="233" w:firstLine="0"/>
        <w:jc w:val="left"/>
      </w:pPr>
      <w:r>
        <w:t>i</w:t>
      </w:r>
      <w:r>
        <w:rPr>
          <w:spacing w:val="28"/>
        </w:rPr>
        <w:t xml:space="preserve"> </w:t>
      </w:r>
      <w:r>
        <w:t>servizi</w:t>
      </w:r>
      <w:r>
        <w:rPr>
          <w:spacing w:val="30"/>
        </w:rPr>
        <w:t xml:space="preserve"> </w:t>
      </w:r>
      <w:r>
        <w:t>di</w:t>
      </w:r>
      <w:r>
        <w:rPr>
          <w:spacing w:val="25"/>
        </w:rPr>
        <w:t xml:space="preserve"> </w:t>
      </w:r>
      <w:r>
        <w:t>ruolo</w:t>
      </w:r>
      <w:r>
        <w:rPr>
          <w:spacing w:val="25"/>
        </w:rPr>
        <w:t xml:space="preserve"> </w:t>
      </w:r>
      <w:r>
        <w:t>prestati</w:t>
      </w:r>
      <w:r>
        <w:rPr>
          <w:spacing w:val="23"/>
        </w:rPr>
        <w:t xml:space="preserve"> </w:t>
      </w:r>
      <w:r>
        <w:t>indifferentemente</w:t>
      </w:r>
      <w:r>
        <w:rPr>
          <w:spacing w:val="29"/>
        </w:rPr>
        <w:t xml:space="preserve"> </w:t>
      </w:r>
      <w:r>
        <w:t>nei</w:t>
      </w:r>
      <w:r>
        <w:rPr>
          <w:spacing w:val="28"/>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6"/>
        </w:rPr>
        <w:t xml:space="preserve"> </w:t>
      </w:r>
      <w:r>
        <w:t>professionali</w:t>
      </w:r>
      <w:r>
        <w:rPr>
          <w:spacing w:val="28"/>
        </w:rPr>
        <w:t xml:space="preserve"> </w:t>
      </w:r>
      <w:r>
        <w:t>previsti</w:t>
      </w:r>
      <w:r>
        <w:rPr>
          <w:spacing w:val="29"/>
        </w:rPr>
        <w:t xml:space="preserve"> </w:t>
      </w:r>
      <w:r>
        <w:t>dal</w:t>
      </w:r>
      <w:r>
        <w:rPr>
          <w:spacing w:val="23"/>
        </w:rPr>
        <w:t xml:space="preserve"> </w:t>
      </w:r>
      <w:r>
        <w:t>D.P.R. 07/03/1985, n. 588 (per l'ausiliario, i servizi prestati nei ruoli dei bidelli, dei custodi e degli</w:t>
      </w:r>
      <w:r>
        <w:t xml:space="preserve"> accudienti;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rsidR="00F16978" w:rsidRDefault="00F04D61">
      <w:pPr>
        <w:pStyle w:val="Paragrafoelenco"/>
        <w:numPr>
          <w:ilvl w:val="2"/>
          <w:numId w:val="1"/>
        </w:numPr>
        <w:tabs>
          <w:tab w:val="left" w:pos="422"/>
        </w:tabs>
        <w:spacing w:line="230" w:lineRule="auto"/>
        <w:ind w:right="217" w:firstLine="0"/>
        <w:jc w:val="left"/>
      </w:pPr>
      <w:r>
        <w:t>per l’attribuzione de</w:t>
      </w:r>
      <w:r>
        <w:t>l punteggio relativo al servizio effettivamente prestato nelle scuole o istituti situati nelle</w:t>
      </w:r>
      <w:r>
        <w:rPr>
          <w:spacing w:val="-1"/>
        </w:rPr>
        <w:t xml:space="preserve"> </w:t>
      </w:r>
      <w:r>
        <w:t>piccole isole si prescinde dal requisito della residenza in sede;</w:t>
      </w:r>
    </w:p>
    <w:p w:rsidR="00F16978" w:rsidRDefault="00F04D61">
      <w:pPr>
        <w:pStyle w:val="Paragrafoelenco"/>
        <w:numPr>
          <w:ilvl w:val="2"/>
          <w:numId w:val="1"/>
        </w:numPr>
        <w:tabs>
          <w:tab w:val="left" w:pos="422"/>
        </w:tabs>
        <w:ind w:right="89" w:firstLine="0"/>
      </w:pPr>
      <w:r>
        <w:t>al personale A.T.A. di ruolo collocato in congedo straordinario per motivi di studio senza asse</w:t>
      </w:r>
      <w:r>
        <w:t>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5"/>
        </w:rPr>
        <w:t xml:space="preserve"> </w:t>
      </w:r>
      <w:r>
        <w:t>per</w:t>
      </w:r>
      <w:r>
        <w:rPr>
          <w:spacing w:val="-8"/>
        </w:rPr>
        <w:t xml:space="preserve"> </w:t>
      </w:r>
      <w:r>
        <w:t>la</w:t>
      </w:r>
      <w:r>
        <w:rPr>
          <w:spacing w:val="-8"/>
        </w:rPr>
        <w:t xml:space="preserve"> </w:t>
      </w:r>
      <w:r>
        <w:t>frequenza</w:t>
      </w:r>
      <w:r>
        <w:rPr>
          <w:spacing w:val="-8"/>
        </w:rPr>
        <w:t xml:space="preserve"> </w:t>
      </w:r>
      <w:r>
        <w:t>di</w:t>
      </w:r>
      <w:r>
        <w:rPr>
          <w:spacing w:val="-5"/>
        </w:rPr>
        <w:t xml:space="preserve"> </w:t>
      </w:r>
      <w:r>
        <w:t>dottorato</w:t>
      </w:r>
      <w:r>
        <w:rPr>
          <w:spacing w:val="-7"/>
        </w:rPr>
        <w:t xml:space="preserve"> </w:t>
      </w:r>
      <w:r>
        <w:t>di</w:t>
      </w:r>
      <w:r>
        <w:rPr>
          <w:spacing w:val="-7"/>
        </w:rPr>
        <w:t xml:space="preserve"> </w:t>
      </w:r>
      <w:r>
        <w:t>ricerca</w:t>
      </w:r>
      <w:r>
        <w:rPr>
          <w:spacing w:val="-5"/>
        </w:rPr>
        <w:t xml:space="preserve"> </w:t>
      </w:r>
      <w:r>
        <w:t>o</w:t>
      </w:r>
      <w:r>
        <w:rPr>
          <w:spacing w:val="-11"/>
        </w:rPr>
        <w:t xml:space="preserve"> </w:t>
      </w:r>
      <w:r>
        <w:t>in</w:t>
      </w:r>
      <w:r>
        <w:rPr>
          <w:spacing w:val="-8"/>
        </w:rPr>
        <w:t xml:space="preserve"> </w:t>
      </w:r>
      <w:r>
        <w:t>quanto</w:t>
      </w:r>
      <w:r>
        <w:rPr>
          <w:spacing w:val="-10"/>
        </w:rPr>
        <w:t xml:space="preserve"> </w:t>
      </w:r>
      <w:r>
        <w:t>assegnatario</w:t>
      </w:r>
      <w:r>
        <w:rPr>
          <w:spacing w:val="-8"/>
        </w:rPr>
        <w:t xml:space="preserve"> </w:t>
      </w:r>
      <w:r>
        <w:t>di</w:t>
      </w:r>
      <w:r>
        <w:rPr>
          <w:spacing w:val="-7"/>
        </w:rPr>
        <w:t xml:space="preserve"> </w:t>
      </w:r>
      <w:r>
        <w:t>borse</w:t>
      </w:r>
      <w:r>
        <w:rPr>
          <w:spacing w:val="-5"/>
        </w:rPr>
        <w:t xml:space="preserve"> </w:t>
      </w:r>
      <w:r>
        <w:t>di</w:t>
      </w:r>
      <w:r>
        <w:rPr>
          <w:spacing w:val="-7"/>
        </w:rPr>
        <w:t xml:space="preserve"> </w:t>
      </w:r>
      <w:r>
        <w:t>studio</w:t>
      </w:r>
      <w:r>
        <w:rPr>
          <w:spacing w:val="-5"/>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rsidR="00F16978" w:rsidRDefault="00F04D61">
      <w:pPr>
        <w:pStyle w:val="Paragrafoelenco"/>
        <w:numPr>
          <w:ilvl w:val="2"/>
          <w:numId w:val="1"/>
        </w:numPr>
        <w:tabs>
          <w:tab w:val="left" w:pos="410"/>
        </w:tabs>
        <w:spacing w:line="250" w:lineRule="exact"/>
        <w:ind w:left="410" w:hanging="124"/>
      </w:pPr>
      <w:r>
        <w:t>per</w:t>
      </w:r>
      <w:r>
        <w:rPr>
          <w:spacing w:val="-7"/>
        </w:rPr>
        <w:t xml:space="preserve"> </w:t>
      </w:r>
      <w:r>
        <w:t>l'attribuzione</w:t>
      </w:r>
      <w:r>
        <w:rPr>
          <w:spacing w:val="-4"/>
        </w:rPr>
        <w:t xml:space="preserve"> </w:t>
      </w:r>
      <w:r>
        <w:t>dei</w:t>
      </w:r>
      <w:r>
        <w:rPr>
          <w:spacing w:val="-2"/>
        </w:rPr>
        <w:t xml:space="preserve"> </w:t>
      </w:r>
      <w:r>
        <w:t>punteggi</w:t>
      </w:r>
      <w:r>
        <w:rPr>
          <w:spacing w:val="-3"/>
        </w:rPr>
        <w:t xml:space="preserve"> </w:t>
      </w:r>
      <w:r>
        <w:t>previsti</w:t>
      </w:r>
      <w:r>
        <w:rPr>
          <w:spacing w:val="-3"/>
        </w:rPr>
        <w:t xml:space="preserve"> </w:t>
      </w:r>
      <w:r>
        <w:t>per</w:t>
      </w:r>
      <w:r>
        <w:rPr>
          <w:spacing w:val="-4"/>
        </w:rPr>
        <w:t xml:space="preserve"> </w:t>
      </w:r>
      <w:r>
        <w:t>l'anzianità</w:t>
      </w:r>
      <w:r>
        <w:rPr>
          <w:spacing w:val="-9"/>
        </w:rPr>
        <w:t xml:space="preserve"> </w:t>
      </w:r>
      <w:r>
        <w:t>di</w:t>
      </w:r>
      <w:r>
        <w:rPr>
          <w:spacing w:val="-3"/>
        </w:rPr>
        <w:t xml:space="preserve"> </w:t>
      </w:r>
      <w:r>
        <w:t>servizio -</w:t>
      </w:r>
      <w:r>
        <w:rPr>
          <w:spacing w:val="-14"/>
        </w:rPr>
        <w:t xml:space="preserve"> </w:t>
      </w:r>
      <w:r>
        <w:t>punto</w:t>
      </w:r>
      <w:r>
        <w:rPr>
          <w:spacing w:val="-3"/>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rsidR="00F16978" w:rsidRDefault="00F04D61">
      <w:pPr>
        <w:pStyle w:val="Corpotesto"/>
        <w:spacing w:before="227"/>
        <w:ind w:right="97"/>
        <w:jc w:val="both"/>
      </w:pPr>
      <w:r>
        <w:t xml:space="preserve">D) </w:t>
      </w:r>
      <w:r>
        <w:rPr>
          <w:u w:val="single"/>
        </w:rPr>
        <w:t>agli insegnanti elementari collocati permanentemente fuori ruolo,</w:t>
      </w:r>
      <w:r>
        <w:t xml:space="preserve"> ai sensi dell’art. 21, della legge 9.8.1978,n. 463 è valutato il servizio prestato nella carriera di appartenenza, sia in quali</w:t>
      </w:r>
      <w:r>
        <w:t>tà di insegnante elementare sia con mansioni di responsabile amministrativo;</w:t>
      </w:r>
    </w:p>
    <w:p w:rsidR="00F16978" w:rsidRDefault="00F04D61">
      <w:pPr>
        <w:pStyle w:val="Paragrafoelenco"/>
        <w:numPr>
          <w:ilvl w:val="2"/>
          <w:numId w:val="1"/>
        </w:numPr>
        <w:tabs>
          <w:tab w:val="left" w:pos="427"/>
        </w:tabs>
        <w:ind w:right="135" w:firstLine="0"/>
        <w:jc w:val="left"/>
      </w:pPr>
      <w:r>
        <w:t>in applicazione dell’art. 3, comma 6, dell’accordo A.R.A.N. / OO.SS. del 20/7/2000 sottoscritto ai sensi dell’art. 8, della Legge n. 124/99 recepito con D.M. 5.4.2001, il servizio</w:t>
      </w:r>
      <w:r>
        <w:t xml:space="preserve"> prestato dai collaboratori scolastici negli asili nido degli Enti</w:t>
      </w:r>
      <w:r>
        <w:rPr>
          <w:spacing w:val="27"/>
        </w:rPr>
        <w:t xml:space="preserve"> </w:t>
      </w:r>
      <w:r>
        <w:t>Locali</w:t>
      </w:r>
      <w:r>
        <w:rPr>
          <w:spacing w:val="22"/>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5"/>
        </w:rPr>
        <w:t xml:space="preserve"> </w:t>
      </w:r>
      <w:r>
        <w:t>gli</w:t>
      </w:r>
      <w:r>
        <w:rPr>
          <w:spacing w:val="26"/>
        </w:rPr>
        <w:t xml:space="preserve"> </w:t>
      </w:r>
      <w:r>
        <w:t>effetti</w:t>
      </w:r>
      <w:r>
        <w:rPr>
          <w:spacing w:val="29"/>
        </w:rPr>
        <w:t xml:space="preserve"> </w:t>
      </w:r>
      <w:r>
        <w:t>a</w:t>
      </w:r>
      <w:r>
        <w:rPr>
          <w:spacing w:val="18"/>
        </w:rPr>
        <w:t xml:space="preserve"> </w:t>
      </w:r>
      <w:r>
        <w:t>quello</w:t>
      </w:r>
      <w:r>
        <w:rPr>
          <w:spacing w:val="21"/>
        </w:rPr>
        <w:t xml:space="preserve"> </w:t>
      </w:r>
      <w:r>
        <w:t>prestato</w:t>
      </w:r>
      <w:r>
        <w:rPr>
          <w:spacing w:val="26"/>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6"/>
        </w:rPr>
        <w:t xml:space="preserve"> </w:t>
      </w:r>
      <w:r>
        <w:t>o</w:t>
      </w:r>
      <w:r>
        <w:rPr>
          <w:spacing w:val="18"/>
        </w:rPr>
        <w:t xml:space="preserve"> </w:t>
      </w:r>
      <w:r>
        <w:t>secondarie</w:t>
      </w:r>
      <w:r>
        <w:rPr>
          <w:spacing w:val="22"/>
        </w:rPr>
        <w:t xml:space="preserve"> </w:t>
      </w:r>
      <w:r>
        <w:t>di</w:t>
      </w:r>
      <w:r>
        <w:rPr>
          <w:spacing w:val="29"/>
        </w:rPr>
        <w:t xml:space="preserve"> </w:t>
      </w:r>
      <w:r>
        <w:t>I</w:t>
      </w:r>
      <w:r>
        <w:rPr>
          <w:spacing w:val="16"/>
        </w:rPr>
        <w:t xml:space="preserve"> </w:t>
      </w:r>
      <w:r>
        <w:t>e</w:t>
      </w:r>
      <w:r>
        <w:rPr>
          <w:spacing w:val="26"/>
        </w:rPr>
        <w:t xml:space="preserve"> </w:t>
      </w:r>
      <w:r>
        <w:t>II grado</w:t>
      </w:r>
      <w:r>
        <w:rPr>
          <w:spacing w:val="18"/>
        </w:rPr>
        <w:t xml:space="preserve"> </w:t>
      </w:r>
      <w:r>
        <w:t>degli</w:t>
      </w:r>
      <w:r>
        <w:rPr>
          <w:spacing w:val="18"/>
        </w:rPr>
        <w:t xml:space="preserve"> </w:t>
      </w:r>
      <w:r>
        <w:t>stessi</w:t>
      </w:r>
      <w:r>
        <w:rPr>
          <w:spacing w:val="23"/>
        </w:rPr>
        <w:t xml:space="preserve"> </w:t>
      </w:r>
      <w:r>
        <w:t>Enti, considerato</w:t>
      </w:r>
      <w:r>
        <w:rPr>
          <w:spacing w:val="18"/>
        </w:rPr>
        <w:t xml:space="preserve"> </w:t>
      </w:r>
      <w:r>
        <w:t>che</w:t>
      </w:r>
      <w:r>
        <w:rPr>
          <w:spacing w:val="20"/>
        </w:rPr>
        <w:t xml:space="preserve"> </w:t>
      </w:r>
      <w:r>
        <w:t>l’assegnazione</w:t>
      </w:r>
      <w:r>
        <w:rPr>
          <w:spacing w:val="18"/>
        </w:rPr>
        <w:t xml:space="preserve"> </w:t>
      </w:r>
      <w:r>
        <w:t>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w:t>
      </w:r>
      <w:r>
        <w:rPr>
          <w:spacing w:val="18"/>
        </w:rPr>
        <w:t xml:space="preserve"> </w:t>
      </w:r>
      <w:r>
        <w:t>un’unica graduatoria in relazione alle esigenze di servizio dell’ente stesso.</w:t>
      </w:r>
    </w:p>
    <w:p w:rsidR="00F16978" w:rsidRDefault="00F16978">
      <w:pPr>
        <w:pStyle w:val="Paragrafoelenco"/>
        <w:jc w:val="left"/>
        <w:sectPr w:rsidR="00F16978">
          <w:pgSz w:w="11940" w:h="16860"/>
          <w:pgMar w:top="1280" w:right="425" w:bottom="280" w:left="566" w:header="722" w:footer="0" w:gutter="0"/>
          <w:cols w:space="720"/>
        </w:sectPr>
      </w:pPr>
    </w:p>
    <w:p w:rsidR="00F16978" w:rsidRDefault="00F04D61">
      <w:pPr>
        <w:pStyle w:val="Corpotesto"/>
        <w:spacing w:before="68"/>
      </w:pPr>
      <w:r>
        <w:t>Tali</w:t>
      </w:r>
      <w:r>
        <w:rPr>
          <w:spacing w:val="-1"/>
        </w:rPr>
        <w:t xml:space="preserve"> </w:t>
      </w:r>
      <w:r>
        <w:t>servizi</w:t>
      </w:r>
      <w:r>
        <w:rPr>
          <w:spacing w:val="-2"/>
        </w:rPr>
        <w:t xml:space="preserve"> </w:t>
      </w:r>
      <w:r>
        <w:t>sono</w:t>
      </w:r>
      <w:r>
        <w:rPr>
          <w:spacing w:val="-8"/>
        </w:rPr>
        <w:t xml:space="preserve"> </w:t>
      </w:r>
      <w:r>
        <w:t>riconosciuti</w:t>
      </w:r>
      <w:r>
        <w:rPr>
          <w:spacing w:val="2"/>
        </w:rPr>
        <w:t xml:space="preserve"> </w:t>
      </w:r>
      <w:r>
        <w:t>nelle</w:t>
      </w:r>
      <w:r>
        <w:rPr>
          <w:spacing w:val="-6"/>
        </w:rPr>
        <w:t xml:space="preserve"> </w:t>
      </w:r>
      <w:r>
        <w:t>lettere</w:t>
      </w:r>
      <w:r>
        <w:rPr>
          <w:spacing w:val="-3"/>
        </w:rPr>
        <w:t xml:space="preserve"> </w:t>
      </w:r>
      <w:r>
        <w:t>A)</w:t>
      </w:r>
      <w:r>
        <w:rPr>
          <w:spacing w:val="-7"/>
        </w:rPr>
        <w:t xml:space="preserve"> </w:t>
      </w:r>
      <w:r>
        <w:t>e</w:t>
      </w:r>
      <w:r>
        <w:rPr>
          <w:spacing w:val="-2"/>
        </w:rPr>
        <w:t xml:space="preserve"> </w:t>
      </w:r>
      <w:r>
        <w:rPr>
          <w:spacing w:val="-5"/>
        </w:rPr>
        <w:t>B);</w:t>
      </w:r>
    </w:p>
    <w:p w:rsidR="00F16978" w:rsidRDefault="00F04D61">
      <w:pPr>
        <w:pStyle w:val="Paragrafoelenco"/>
        <w:numPr>
          <w:ilvl w:val="2"/>
          <w:numId w:val="1"/>
        </w:numPr>
        <w:tabs>
          <w:tab w:val="left" w:pos="410"/>
        </w:tabs>
        <w:spacing w:before="2"/>
        <w:ind w:left="410"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r>
        <w:t>raddoppiato</w:t>
      </w:r>
      <w:r>
        <w:rPr>
          <w:spacing w:val="-2"/>
        </w:rPr>
        <w:t xml:space="preserve"> </w:t>
      </w:r>
      <w:r>
        <w:rPr>
          <w:spacing w:val="-10"/>
        </w:rPr>
        <w:t>.</w:t>
      </w:r>
    </w:p>
    <w:p w:rsidR="00F16978" w:rsidRDefault="00F16978">
      <w:pPr>
        <w:pStyle w:val="Corpotesto"/>
        <w:ind w:left="0"/>
      </w:pPr>
    </w:p>
    <w:p w:rsidR="00F16978" w:rsidRDefault="00F04D61">
      <w:pPr>
        <w:pStyle w:val="Paragrafoelenco"/>
        <w:numPr>
          <w:ilvl w:val="1"/>
          <w:numId w:val="1"/>
        </w:numPr>
        <w:tabs>
          <w:tab w:val="left" w:pos="614"/>
        </w:tabs>
        <w:ind w:right="100" w:firstLine="0"/>
        <w:jc w:val="both"/>
      </w:pPr>
      <w:r>
        <w:rPr>
          <w:u w:val="single"/>
        </w:rPr>
        <w:t>La valutazione del servizio pre-ruolo,</w:t>
      </w:r>
      <w:r>
        <w:t xml:space="preserve"> nonché del servizio prestato nel ruolo personale docente, viene effettuata per intero nella mobilità a domanda, mentre per la mobilità d’ufficio si valuta nella seguente maniera: i primi 4 a</w:t>
      </w:r>
      <w:r>
        <w:t>nni sono valutati per intero; il periodo eccedente i 4 anni è valutato per i due terzi (2/3).</w:t>
      </w:r>
    </w:p>
    <w:p w:rsidR="00F16978" w:rsidRDefault="00F04D61">
      <w:pPr>
        <w:pStyle w:val="Corpotesto"/>
        <w:spacing w:before="2" w:line="249" w:lineRule="exact"/>
        <w:jc w:val="both"/>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5"/>
        </w:rPr>
        <w:t xml:space="preserve"> </w:t>
      </w:r>
      <w:r>
        <w:t>presente</w:t>
      </w:r>
      <w:r>
        <w:rPr>
          <w:spacing w:val="-8"/>
        </w:rPr>
        <w:t xml:space="preserve"> </w:t>
      </w:r>
      <w:r>
        <w:t>voce</w:t>
      </w:r>
      <w:r>
        <w:rPr>
          <w:spacing w:val="-7"/>
        </w:rPr>
        <w:t xml:space="preserve"> </w:t>
      </w:r>
      <w:r>
        <w:t>vanno</w:t>
      </w:r>
      <w:r>
        <w:rPr>
          <w:spacing w:val="-9"/>
        </w:rPr>
        <w:t xml:space="preserve"> </w:t>
      </w:r>
      <w:r>
        <w:t>valutati</w:t>
      </w:r>
      <w:r>
        <w:rPr>
          <w:spacing w:val="-5"/>
        </w:rPr>
        <w:t xml:space="preserve"> </w:t>
      </w:r>
      <w:r>
        <w:t>i</w:t>
      </w:r>
      <w:r>
        <w:rPr>
          <w:spacing w:val="-7"/>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rsidR="00F16978" w:rsidRDefault="00F04D61">
      <w:pPr>
        <w:pStyle w:val="Paragrafoelenco"/>
        <w:numPr>
          <w:ilvl w:val="2"/>
          <w:numId w:val="1"/>
        </w:numPr>
        <w:tabs>
          <w:tab w:val="left" w:pos="410"/>
        </w:tabs>
        <w:spacing w:line="247" w:lineRule="exact"/>
        <w:ind w:left="410" w:hanging="124"/>
      </w:pPr>
      <w:r>
        <w:t>il</w:t>
      </w:r>
      <w:r>
        <w:rPr>
          <w:spacing w:val="-4"/>
        </w:rPr>
        <w:t xml:space="preserve"> </w:t>
      </w:r>
      <w:r>
        <w:t>servizio</w:t>
      </w:r>
      <w:r>
        <w:rPr>
          <w:spacing w:val="-8"/>
        </w:rPr>
        <w:t xml:space="preserve"> </w:t>
      </w:r>
      <w:r>
        <w:t>di</w:t>
      </w:r>
      <w:r>
        <w:rPr>
          <w:spacing w:val="-4"/>
        </w:rPr>
        <w:t xml:space="preserve"> </w:t>
      </w:r>
      <w:r>
        <w:t>ruolo</w:t>
      </w:r>
      <w:r>
        <w:rPr>
          <w:spacing w:val="-5"/>
        </w:rPr>
        <w:t xml:space="preserve"> </w:t>
      </w:r>
      <w:r>
        <w:t>prestato</w:t>
      </w:r>
      <w:r>
        <w:rPr>
          <w:spacing w:val="-5"/>
        </w:rPr>
        <w:t xml:space="preserve"> </w:t>
      </w:r>
      <w:r>
        <w:t>in</w:t>
      </w:r>
      <w:r>
        <w:rPr>
          <w:spacing w:val="-2"/>
        </w:rPr>
        <w:t xml:space="preserve"> </w:t>
      </w:r>
      <w:r>
        <w:t>qualità</w:t>
      </w:r>
      <w:r>
        <w:rPr>
          <w:spacing w:val="-7"/>
        </w:rPr>
        <w:t xml:space="preserve"> </w:t>
      </w:r>
      <w:r>
        <w:t>di</w:t>
      </w:r>
      <w:r>
        <w:rPr>
          <w:spacing w:val="-6"/>
        </w:rPr>
        <w:t xml:space="preserve"> </w:t>
      </w:r>
      <w:r>
        <w:rPr>
          <w:spacing w:val="-2"/>
        </w:rPr>
        <w:t>docente;</w:t>
      </w:r>
    </w:p>
    <w:p w:rsidR="00F16978" w:rsidRDefault="00F04D61">
      <w:pPr>
        <w:pStyle w:val="Paragrafoelenco"/>
        <w:numPr>
          <w:ilvl w:val="2"/>
          <w:numId w:val="1"/>
        </w:numPr>
        <w:tabs>
          <w:tab w:val="left" w:pos="429"/>
        </w:tabs>
        <w:ind w:right="86" w:firstLine="0"/>
      </w:pPr>
      <w:r>
        <w:t>il</w:t>
      </w:r>
      <w:r>
        <w:rPr>
          <w:spacing w:val="19"/>
        </w:rPr>
        <w:t xml:space="preserve"> </w:t>
      </w:r>
      <w:r>
        <w:t>servizio</w:t>
      </w:r>
      <w:r>
        <w:rPr>
          <w:spacing w:val="18"/>
        </w:rPr>
        <w:t xml:space="preserve"> </w:t>
      </w:r>
      <w:r>
        <w:t>non di ruolo ed il servizio</w:t>
      </w:r>
      <w:r>
        <w:rPr>
          <w:spacing w:val="18"/>
        </w:rPr>
        <w:t xml:space="preserve"> </w:t>
      </w:r>
      <w:r>
        <w:t>militare riconosciuto</w:t>
      </w:r>
      <w:r>
        <w:rPr>
          <w:spacing w:val="19"/>
        </w:rPr>
        <w:t xml:space="preserve"> </w:t>
      </w:r>
      <w:r>
        <w:t>o riconoscibile</w:t>
      </w:r>
      <w:r>
        <w:rPr>
          <w:spacing w:val="19"/>
        </w:rPr>
        <w:t xml:space="preserve"> </w:t>
      </w:r>
      <w:r>
        <w:t>ai fini della carriera</w:t>
      </w:r>
      <w:r>
        <w:rPr>
          <w:spacing w:val="19"/>
        </w:rPr>
        <w:t xml:space="preserve"> </w:t>
      </w:r>
      <w:r>
        <w:t>ai</w:t>
      </w:r>
      <w:r>
        <w:rPr>
          <w:spacing w:val="19"/>
        </w:rPr>
        <w:t xml:space="preserve"> </w:t>
      </w:r>
      <w:r>
        <w:t>sensi</w:t>
      </w:r>
      <w:r>
        <w:rPr>
          <w:spacing w:val="20"/>
        </w:rPr>
        <w:t xml:space="preserve"> </w:t>
      </w:r>
      <w:r>
        <w:t>dell’art.</w:t>
      </w:r>
      <w:r>
        <w:rPr>
          <w:spacing w:val="18"/>
        </w:rPr>
        <w:t xml:space="preserve"> </w:t>
      </w:r>
      <w:r>
        <w:t>569 del Decreto legislativo 297/94 e successive modifiche e integrazioni e della legge n. 958/86, nonché il servizio di ruolo prestato in carriera i</w:t>
      </w:r>
      <w:r>
        <w:t>mmediatamente inferiore nella misura prevista dall'art. 4 comma 13, del D.P.R. n. 399/88. Sono valutabili anche i servizi il cui riconoscimento sia richiesto da personale ancora in</w:t>
      </w:r>
      <w:r>
        <w:rPr>
          <w:spacing w:val="-1"/>
        </w:rPr>
        <w:t xml:space="preserve"> </w:t>
      </w:r>
      <w:r>
        <w:t>periodo di prova;</w:t>
      </w:r>
    </w:p>
    <w:p w:rsidR="00F16978" w:rsidRDefault="00F04D61">
      <w:pPr>
        <w:pStyle w:val="Paragrafoelenco"/>
        <w:numPr>
          <w:ilvl w:val="2"/>
          <w:numId w:val="1"/>
        </w:numPr>
        <w:tabs>
          <w:tab w:val="left" w:pos="446"/>
        </w:tabs>
        <w:spacing w:line="230" w:lineRule="auto"/>
        <w:ind w:right="133" w:firstLine="0"/>
        <w:jc w:val="left"/>
        <w:rPr>
          <w:b/>
        </w:rPr>
      </w:pPr>
      <w:r>
        <w:t>il</w:t>
      </w:r>
      <w:r>
        <w:rPr>
          <w:spacing w:val="29"/>
        </w:rPr>
        <w:t xml:space="preserve"> </w:t>
      </w:r>
      <w:r>
        <w:t>periodo</w:t>
      </w:r>
      <w:r>
        <w:rPr>
          <w:spacing w:val="27"/>
        </w:rPr>
        <w:t xml:space="preserve"> </w:t>
      </w:r>
      <w:r>
        <w:t>di</w:t>
      </w:r>
      <w:r>
        <w:rPr>
          <w:spacing w:val="31"/>
        </w:rPr>
        <w:t xml:space="preserve"> </w:t>
      </w:r>
      <w:r>
        <w:t>anzianità</w:t>
      </w:r>
      <w:r>
        <w:rPr>
          <w:spacing w:val="29"/>
        </w:rPr>
        <w:t xml:space="preserve"> </w:t>
      </w:r>
      <w:r>
        <w:t>derivante</w:t>
      </w:r>
      <w:r>
        <w:rPr>
          <w:spacing w:val="29"/>
        </w:rPr>
        <w:t xml:space="preserve"> </w:t>
      </w:r>
      <w:r>
        <w:t>da</w:t>
      </w:r>
      <w:r>
        <w:rPr>
          <w:spacing w:val="25"/>
        </w:rPr>
        <w:t xml:space="preserve"> </w:t>
      </w:r>
      <w:r>
        <w:t>decorrenza</w:t>
      </w:r>
      <w:r>
        <w:rPr>
          <w:spacing w:val="29"/>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6"/>
        </w:rPr>
        <w:t xml:space="preserve"> </w:t>
      </w:r>
      <w:r>
        <w:t>alla</w:t>
      </w:r>
      <w:r>
        <w:rPr>
          <w:spacing w:val="25"/>
        </w:rPr>
        <w:t xml:space="preserve"> </w:t>
      </w:r>
      <w:r>
        <w:t>decorrenza</w:t>
      </w:r>
      <w:r>
        <w:rPr>
          <w:spacing w:val="29"/>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6"/>
        </w:rPr>
        <w:t xml:space="preserve"> </w:t>
      </w:r>
      <w:r>
        <w:t>anni</w:t>
      </w:r>
      <w:r>
        <w:rPr>
          <w:spacing w:val="28"/>
        </w:rPr>
        <w:t xml:space="preserve"> </w:t>
      </w:r>
      <w:r>
        <w:t>scolastici</w:t>
      </w:r>
      <w:r>
        <w:rPr>
          <w:spacing w:val="20"/>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0"/>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3"/>
        </w:rPr>
        <w:t xml:space="preserve"> </w:t>
      </w:r>
      <w:r>
        <w:t>della</w:t>
      </w:r>
      <w:r>
        <w:rPr>
          <w:spacing w:val="22"/>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1"/>
        </w:rPr>
        <w:t xml:space="preserve"> </w:t>
      </w:r>
      <w:r>
        <w:t>piccole</w:t>
      </w:r>
      <w:r>
        <w:rPr>
          <w:spacing w:val="28"/>
        </w:rPr>
        <w:t xml:space="preserve"> </w:t>
      </w:r>
      <w:r>
        <w:t>isole,</w:t>
      </w:r>
      <w:r>
        <w:rPr>
          <w:spacing w:val="25"/>
        </w:rPr>
        <w:t xml:space="preserve"> </w:t>
      </w:r>
      <w:r>
        <w:t>relativo</w:t>
      </w:r>
      <w:r>
        <w:rPr>
          <w:spacing w:val="29"/>
        </w:rPr>
        <w:t xml:space="preserve"> </w:t>
      </w:r>
      <w:r>
        <w:t>ad</w:t>
      </w:r>
      <w:r>
        <w:rPr>
          <w:spacing w:val="30"/>
        </w:rPr>
        <w:t xml:space="preserve"> </w:t>
      </w:r>
      <w:r>
        <w:t>ogni mese o frazione superiore a 15 giorni</w:t>
      </w:r>
      <w:r>
        <w:rPr>
          <w:b/>
        </w:rPr>
        <w:t>, deve essere raddoppiato anche nei casi di mancata prestazione del servizio per</w:t>
      </w:r>
      <w:r>
        <w:rPr>
          <w:b/>
          <w:spacing w:val="40"/>
        </w:rPr>
        <w:t xml:space="preserve"> </w:t>
      </w:r>
      <w:r>
        <w:rPr>
          <w:b/>
        </w:rPr>
        <w:t>gravidanza,</w:t>
      </w:r>
      <w:r>
        <w:rPr>
          <w:b/>
          <w:spacing w:val="39"/>
        </w:rPr>
        <w:t xml:space="preserve"> </w:t>
      </w:r>
      <w:r>
        <w:rPr>
          <w:b/>
        </w:rPr>
        <w:t>puerperio</w:t>
      </w:r>
      <w:r>
        <w:rPr>
          <w:b/>
          <w:spacing w:val="40"/>
        </w:rPr>
        <w:t xml:space="preserve"> </w:t>
      </w:r>
      <w:r>
        <w:rPr>
          <w:b/>
        </w:rPr>
        <w:t>e</w:t>
      </w:r>
      <w:r>
        <w:rPr>
          <w:b/>
          <w:spacing w:val="39"/>
        </w:rPr>
        <w:t xml:space="preserve"> </w:t>
      </w:r>
      <w:r>
        <w:rPr>
          <w:b/>
        </w:rPr>
        <w:t>per</w:t>
      </w:r>
      <w:r>
        <w:rPr>
          <w:b/>
          <w:spacing w:val="39"/>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39"/>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40"/>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w:t>
      </w:r>
      <w:r>
        <w:rPr>
          <w:b/>
        </w:rPr>
        <w:t>e normative.</w:t>
      </w:r>
    </w:p>
    <w:p w:rsidR="00F16978" w:rsidRDefault="00F04D61">
      <w:pPr>
        <w:pStyle w:val="Paragrafoelenco"/>
        <w:numPr>
          <w:ilvl w:val="1"/>
          <w:numId w:val="1"/>
        </w:numPr>
        <w:tabs>
          <w:tab w:val="left" w:pos="650"/>
        </w:tabs>
        <w:spacing w:before="242"/>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w:t>
      </w:r>
      <w:r>
        <w:t>assistenti tecnici indipendentemente dall’area professionale di titolarità) ed eventualmente nel ruolo o nei ruoli confluiti nel medesimo profilo (con esclusione pertanto sia del periodo di servizio pre-ruolo sia del servizio coperto da decorrenza giuridic</w:t>
      </w:r>
      <w:r>
        <w:t>a retroattiva della nomina) e la prestazione del servizio nella scuola di titolarità. Il punteggio in questione</w:t>
      </w:r>
      <w:r>
        <w:rPr>
          <w:spacing w:val="8"/>
        </w:rPr>
        <w:t xml:space="preserve"> </w:t>
      </w:r>
      <w:r>
        <w:t>va</w:t>
      </w:r>
      <w:r>
        <w:rPr>
          <w:spacing w:val="8"/>
        </w:rPr>
        <w:t xml:space="preserve"> </w:t>
      </w:r>
      <w:r>
        <w:t>attribuito anche</w:t>
      </w:r>
      <w:r>
        <w:rPr>
          <w:spacing w:val="8"/>
        </w:rPr>
        <w:t xml:space="preserve"> </w:t>
      </w:r>
      <w:r>
        <w:t>in tutti i casi</w:t>
      </w:r>
      <w:r>
        <w:rPr>
          <w:spacing w:val="8"/>
        </w:rPr>
        <w:t xml:space="preserve"> </w:t>
      </w:r>
      <w:r>
        <w:t>in cui il periodo di mancata</w:t>
      </w:r>
      <w:r>
        <w:rPr>
          <w:spacing w:val="8"/>
        </w:rPr>
        <w:t xml:space="preserve"> </w:t>
      </w:r>
      <w:r>
        <w:t>prestazione del servizio nella scuola di titolarità</w:t>
      </w:r>
      <w:r>
        <w:rPr>
          <w:spacing w:val="40"/>
        </w:rPr>
        <w:t xml:space="preserve"> </w:t>
      </w:r>
      <w:r>
        <w:t xml:space="preserve">è riconosciuto a tutti gli </w:t>
      </w:r>
      <w:r>
        <w:t>effetti nelle norme vigenti come servizio di istituto validamente prestato nella medesima</w:t>
      </w:r>
      <w:r>
        <w:rPr>
          <w:spacing w:val="40"/>
        </w:rPr>
        <w:t xml:space="preserve"> </w:t>
      </w:r>
      <w:r>
        <w:t>scuola. Conseguentemente, a titolo esemplificativo, il punteggio per la continuità di servizio deve essere attribuito nei casi di congedi, compresi quelli disciplinat</w:t>
      </w:r>
      <w:r>
        <w:t>i dal D.L.vo n. 151/01, ed aspettative per motivi di salute, per gravidanza e puerperio, per servizio militare di leva o per il sostitutivo servizio civile, per mandato politico, nel caso di comandi, di esoneri dal servizio previsti dalla legge per i compo</w:t>
      </w:r>
      <w:r>
        <w:t>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w:t>
      </w:r>
      <w:r>
        <w:t>tituti, la titolarità ed il servizio relativi alla scuola</w:t>
      </w:r>
      <w:r>
        <w:rPr>
          <w:spacing w:val="40"/>
        </w:rPr>
        <w:t xml:space="preserve"> </w:t>
      </w:r>
      <w:r>
        <w:t>di nuova istituzione devono ricongiungersi alla titolarità ed al servizio relativi alla scuola sdoppiata o aggregata al fine dell’attribuzione del punteggio in questione. Non interrompe la continuit</w:t>
      </w:r>
      <w:r>
        <w:t>à del servizio, altresì, la utilizzazione in altra scuola del personale in soprannumero nella scuola di titolarità, né l’utilizzazione ottenuta con precedenza a seguito di sdoppiamento, soppressione, autonomia o aggregazione delle unità scolastiche. Parime</w:t>
      </w:r>
      <w:r>
        <w:t>nti, non interrompe la continuità del servizio, il trasferimento del personale in quanto soprannumerario, qualora il medesimo ottenga nel settennio immediatamente successivo il trasferimento nel precedente istituto di titolarità, ed abbia prodotto, in cias</w:t>
      </w:r>
      <w:r>
        <w:t>cun anno, domanda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w:t>
      </w:r>
      <w:r>
        <w:t>nferiore a sei mesi in ciascun anno scolastico.</w:t>
      </w:r>
    </w:p>
    <w:p w:rsidR="00F16978" w:rsidRDefault="00F04D61">
      <w:pPr>
        <w:pStyle w:val="Corpotesto"/>
        <w:spacing w:before="6" w:line="228" w:lineRule="auto"/>
        <w:ind w:right="132"/>
      </w:pPr>
      <w:r>
        <w:rPr>
          <w:u w:val="single"/>
        </w:rPr>
        <w:t>Non interrompe, altresì, la continuità del servizio,</w:t>
      </w:r>
      <w:r>
        <w:rPr>
          <w:spacing w:val="22"/>
        </w:rPr>
        <w:t xml:space="preserve"> </w:t>
      </w:r>
      <w:r>
        <w:t>l’utilizzazione per la sostituzione</w:t>
      </w:r>
      <w:r>
        <w:rPr>
          <w:spacing w:val="21"/>
        </w:rPr>
        <w:t xml:space="preserve"> </w:t>
      </w:r>
      <w:r>
        <w:t xml:space="preserve">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rsidR="00F16978" w:rsidRDefault="00F04D61">
      <w:pPr>
        <w:pStyle w:val="Corpotesto"/>
        <w:ind w:right="89"/>
        <w:jc w:val="both"/>
      </w:pPr>
      <w:r>
        <w:rPr>
          <w:spacing w:val="-1"/>
          <w:u w:val="single"/>
        </w:rPr>
        <w:t xml:space="preserve"> </w:t>
      </w:r>
      <w:r>
        <w:rPr>
          <w:u w:val="single"/>
        </w:rPr>
        <w:t>Nei ri guar di del per sonale A.T.A. soprannum er ari o tr asf eri to</w:t>
      </w:r>
      <w:r>
        <w:rPr>
          <w:spacing w:val="40"/>
          <w:u w:val="single"/>
        </w:rPr>
        <w:t xml:space="preserve"> </w:t>
      </w:r>
      <w:r>
        <w:rPr>
          <w:u w:val="single"/>
        </w:rPr>
        <w:t>d’uff i ci o</w:t>
      </w:r>
      <w:r>
        <w:rPr>
          <w:spacing w:val="40"/>
        </w:rPr>
        <w:t xml:space="preserve"> </w:t>
      </w:r>
      <w:r>
        <w:t>senza aver prodotto domanda o trasferito a domanda condizionata, che richieda come prima preferenza in ciascun anno del settennio il rientro nella scuola o nel comune di precedente titolarità, l’aver ottenuto nel corso del settennio il trasferimento per al</w:t>
      </w:r>
      <w:r>
        <w:t>tre preferenze espresse nella domanda non interrompe la continuità del servizio.</w:t>
      </w:r>
    </w:p>
    <w:p w:rsidR="00F16978" w:rsidRDefault="00F04D61">
      <w:pPr>
        <w:pStyle w:val="Corpotesto"/>
        <w:spacing w:before="251"/>
        <w:ind w:right="97"/>
        <w:jc w:val="both"/>
      </w:pPr>
      <w:r>
        <w:t xml:space="preserve">(4Bis) </w:t>
      </w:r>
      <w:r>
        <w:rPr>
          <w:u w:val="single"/>
        </w:rPr>
        <w:t xml:space="preserve">Si precisa che il punteggio in questione va attribuito </w:t>
      </w:r>
      <w:r>
        <w:t>anche nei casi in cui l'interessato abbia usufruito del riconoscimento della continuità del servizio qualora il m</w:t>
      </w:r>
      <w:r>
        <w:t>edesimo ottenga il rientro nella sede di precedente titolarità in cui</w:t>
      </w:r>
      <w:r>
        <w:rPr>
          <w:spacing w:val="-7"/>
        </w:rPr>
        <w:t xml:space="preserve"> </w:t>
      </w:r>
      <w:r>
        <w:t>sia</w:t>
      </w:r>
      <w:r>
        <w:rPr>
          <w:spacing w:val="-11"/>
        </w:rPr>
        <w:t xml:space="preserve"> </w:t>
      </w:r>
      <w:r>
        <w:t>ubicata</w:t>
      </w:r>
      <w:r>
        <w:rPr>
          <w:spacing w:val="-14"/>
        </w:rPr>
        <w:t xml:space="preserve"> </w:t>
      </w:r>
      <w:r>
        <w:t>la</w:t>
      </w:r>
      <w:r>
        <w:rPr>
          <w:spacing w:val="-8"/>
        </w:rPr>
        <w:t xml:space="preserve"> </w:t>
      </w:r>
      <w:r>
        <w:t>scuola</w:t>
      </w:r>
      <w:r>
        <w:rPr>
          <w:spacing w:val="-8"/>
        </w:rPr>
        <w:t xml:space="preserve"> </w:t>
      </w:r>
      <w:r>
        <w:t>dalla</w:t>
      </w:r>
      <w:r>
        <w:rPr>
          <w:spacing w:val="-8"/>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d'ufficio</w:t>
      </w:r>
      <w:r>
        <w:rPr>
          <w:spacing w:val="-10"/>
        </w:rPr>
        <w:t xml:space="preserve"> </w:t>
      </w:r>
      <w:r>
        <w:t>e</w:t>
      </w:r>
      <w:r>
        <w:rPr>
          <w:spacing w:val="-11"/>
        </w:rPr>
        <w:t xml:space="preserve"> </w:t>
      </w:r>
      <w:r>
        <w:t>tale</w:t>
      </w:r>
      <w:r>
        <w:rPr>
          <w:spacing w:val="-14"/>
        </w:rPr>
        <w:t xml:space="preserve"> </w:t>
      </w:r>
      <w:r>
        <w:t>rientro</w:t>
      </w:r>
      <w:r>
        <w:rPr>
          <w:spacing w:val="-11"/>
        </w:rPr>
        <w:t xml:space="preserve"> </w:t>
      </w:r>
      <w:r>
        <w:t>si</w:t>
      </w:r>
      <w:r>
        <w:rPr>
          <w:spacing w:val="-5"/>
        </w:rPr>
        <w:t xml:space="preserve"> </w:t>
      </w:r>
      <w:r>
        <w:t>realizzi</w:t>
      </w:r>
      <w:r>
        <w:rPr>
          <w:spacing w:val="-4"/>
        </w:rPr>
        <w:t xml:space="preserve"> </w:t>
      </w:r>
      <w:r>
        <w:t>prima</w:t>
      </w:r>
      <w:r>
        <w:rPr>
          <w:spacing w:val="-8"/>
        </w:rPr>
        <w:t xml:space="preserve"> </w:t>
      </w:r>
      <w:r>
        <w:t>della</w:t>
      </w:r>
      <w:r>
        <w:rPr>
          <w:spacing w:val="-14"/>
        </w:rPr>
        <w:t xml:space="preserve"> </w:t>
      </w:r>
      <w:r>
        <w:t>scadenza</w:t>
      </w:r>
      <w:r>
        <w:rPr>
          <w:spacing w:val="-8"/>
        </w:rPr>
        <w:t xml:space="preserve"> </w:t>
      </w:r>
      <w:r>
        <w:t>del</w:t>
      </w:r>
      <w:r>
        <w:rPr>
          <w:spacing w:val="-12"/>
        </w:rPr>
        <w:t xml:space="preserve"> </w:t>
      </w:r>
      <w:r>
        <w:t>settennio.</w:t>
      </w:r>
    </w:p>
    <w:p w:rsidR="00F16978" w:rsidRDefault="00F16978">
      <w:pPr>
        <w:pStyle w:val="Corpotesto"/>
        <w:ind w:left="0"/>
      </w:pPr>
    </w:p>
    <w:p w:rsidR="00F16978" w:rsidRDefault="00F16978">
      <w:pPr>
        <w:pStyle w:val="Corpotesto"/>
        <w:ind w:left="0"/>
      </w:pPr>
    </w:p>
    <w:p w:rsidR="00F16978" w:rsidRDefault="00F04D61">
      <w:pPr>
        <w:pStyle w:val="Corpotesto"/>
        <w:ind w:right="92"/>
        <w:jc w:val="both"/>
      </w:pPr>
      <w:r>
        <w:t>(4Ter)</w:t>
      </w:r>
      <w:r>
        <w:rPr>
          <w:u w:val="single"/>
        </w:rPr>
        <w:t xml:space="preserve"> Ai f i ni</w:t>
      </w:r>
      <w:r>
        <w:rPr>
          <w:spacing w:val="59"/>
          <w:u w:val="single"/>
        </w:rPr>
        <w:t xml:space="preserve"> </w:t>
      </w:r>
      <w:r>
        <w:rPr>
          <w:u w:val="single"/>
        </w:rPr>
        <w:t>dell a</w:t>
      </w:r>
      <w:r>
        <w:rPr>
          <w:spacing w:val="59"/>
          <w:u w:val="single"/>
        </w:rPr>
        <w:t xml:space="preserve"> </w:t>
      </w:r>
      <w:r>
        <w:rPr>
          <w:u w:val="single"/>
        </w:rPr>
        <w:t>f or mulaz i one</w:t>
      </w:r>
      <w:r>
        <w:rPr>
          <w:spacing w:val="60"/>
          <w:u w:val="single"/>
        </w:rPr>
        <w:t xml:space="preserve"> </w:t>
      </w:r>
      <w:r>
        <w:rPr>
          <w:u w:val="single"/>
        </w:rPr>
        <w:t>dell a</w:t>
      </w:r>
      <w:r>
        <w:rPr>
          <w:spacing w:val="58"/>
          <w:u w:val="single"/>
        </w:rPr>
        <w:t xml:space="preserve"> </w:t>
      </w:r>
      <w:r>
        <w:rPr>
          <w:u w:val="single"/>
        </w:rPr>
        <w:t>graduat ori a</w:t>
      </w:r>
      <w:r>
        <w:rPr>
          <w:spacing w:val="59"/>
          <w:u w:val="single"/>
        </w:rPr>
        <w:t xml:space="preserve"> </w:t>
      </w:r>
      <w:r>
        <w:rPr>
          <w:u w:val="single"/>
        </w:rPr>
        <w:t>per</w:t>
      </w:r>
      <w:r>
        <w:rPr>
          <w:spacing w:val="59"/>
          <w:u w:val="single"/>
        </w:rPr>
        <w:t xml:space="preserve"> </w:t>
      </w:r>
      <w:r>
        <w:rPr>
          <w:u w:val="single"/>
        </w:rPr>
        <w:t>l’ indi vi duaz io ne del soprannumerario</w:t>
      </w:r>
      <w:r>
        <w:t xml:space="preserve">, le esigenze di famiglia, da considerarsi in questo caso come esigenze di non allontanamento dalla scuola e dal comune di attuale titolarità, sono valutate nella </w:t>
      </w:r>
      <w:r>
        <w:rPr>
          <w:u w:val="single"/>
        </w:rPr>
        <w:t>seguente maniera:</w:t>
      </w:r>
    </w:p>
    <w:p w:rsidR="00F16978" w:rsidRDefault="00F16978">
      <w:pPr>
        <w:pStyle w:val="Corpotesto"/>
        <w:jc w:val="both"/>
        <w:sectPr w:rsidR="00F16978">
          <w:headerReference w:type="default" r:id="rId9"/>
          <w:pgSz w:w="11940" w:h="16860"/>
          <w:pgMar w:top="960" w:right="425" w:bottom="280" w:left="566" w:header="722" w:footer="0" w:gutter="0"/>
          <w:cols w:space="720"/>
        </w:sectPr>
      </w:pPr>
    </w:p>
    <w:p w:rsidR="00F16978" w:rsidRDefault="00F04D61">
      <w:pPr>
        <w:pStyle w:val="Paragrafoelenco"/>
        <w:numPr>
          <w:ilvl w:val="0"/>
          <w:numId w:val="3"/>
        </w:numPr>
        <w:tabs>
          <w:tab w:val="left" w:pos="465"/>
        </w:tabs>
        <w:spacing w:before="68"/>
        <w:ind w:right="88" w:firstLine="0"/>
      </w:pPr>
      <w:r>
        <w:t xml:space="preserve">lettera a) (ricongiungimento al coniuge, etc..) vale quando il familiare è residente nel comune di titolarità del soprannumerario; tale punteggio spetta anche per il comune viciniore a quello di residenza del familiare, a condizione che </w:t>
      </w:r>
      <w:r>
        <w:t>in quest’ultimo comune non esistano altre istituzioni scolastiche alle quali possa accedere il personale interessato. Per gli assistenti tecnici tale ipotesi si realizza nel caso di mancanza di istituzione scolastica nella quale siano istituiti posti relat</w:t>
      </w:r>
      <w:r>
        <w:t>ivi a laboratori compresi nell’area di appartenenza degli interessati</w:t>
      </w:r>
    </w:p>
    <w:p w:rsidR="00F16978" w:rsidRDefault="00F04D61">
      <w:pPr>
        <w:pStyle w:val="Paragrafoelenco"/>
        <w:numPr>
          <w:ilvl w:val="0"/>
          <w:numId w:val="3"/>
        </w:numPr>
        <w:tabs>
          <w:tab w:val="left" w:pos="410"/>
        </w:tabs>
        <w:spacing w:line="250" w:lineRule="exact"/>
        <w:ind w:left="410" w:hanging="124"/>
      </w:pPr>
      <w:r>
        <w:t>lettera</w:t>
      </w:r>
      <w:r>
        <w:rPr>
          <w:spacing w:val="-6"/>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3"/>
        </w:rPr>
        <w:t xml:space="preserve"> </w:t>
      </w:r>
      <w:r>
        <w:rPr>
          <w:spacing w:val="-2"/>
        </w:rPr>
        <w:t>sempre;</w:t>
      </w:r>
    </w:p>
    <w:p w:rsidR="00F16978" w:rsidRDefault="00F04D61">
      <w:pPr>
        <w:pStyle w:val="Paragrafoelenco"/>
        <w:numPr>
          <w:ilvl w:val="0"/>
          <w:numId w:val="3"/>
        </w:numPr>
        <w:tabs>
          <w:tab w:val="left" w:pos="403"/>
        </w:tabs>
        <w:ind w:right="87"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3"/>
        </w:rPr>
        <w:t xml:space="preserve"> </w:t>
      </w:r>
      <w:r>
        <w:t>etc..)</w:t>
      </w:r>
      <w:r>
        <w:rPr>
          <w:spacing w:val="-13"/>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4"/>
        </w:rPr>
        <w:t xml:space="preserve"> </w:t>
      </w:r>
      <w:r>
        <w:t>in</w:t>
      </w:r>
      <w:r>
        <w:rPr>
          <w:spacing w:val="-13"/>
        </w:rPr>
        <w:t xml:space="preserve"> </w:t>
      </w:r>
      <w:r>
        <w:t>cui</w:t>
      </w:r>
      <w:r>
        <w:rPr>
          <w:spacing w:val="-10"/>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1"/>
        </w:rPr>
        <w:t xml:space="preserve"> </w:t>
      </w:r>
      <w:r>
        <w:t>coincide con il comune di titolarità del soprannumerario oppure è ad esso viciniore, qualora nel comune medesimo non vi siano sedi scolastiche richiedibili.</w:t>
      </w:r>
    </w:p>
    <w:p w:rsidR="00F16978" w:rsidRDefault="00F04D61">
      <w:pPr>
        <w:pStyle w:val="Corpotesto"/>
        <w:spacing w:line="250" w:lineRule="exact"/>
        <w:jc w:val="both"/>
      </w:pPr>
      <w:r>
        <w:t>Il</w:t>
      </w:r>
      <w:r>
        <w:rPr>
          <w:spacing w:val="-10"/>
        </w:rPr>
        <w:t xml:space="preserve"> </w:t>
      </w:r>
      <w:r>
        <w:t>punteggio</w:t>
      </w:r>
      <w:r>
        <w:rPr>
          <w:spacing w:val="-7"/>
        </w:rPr>
        <w:t xml:space="preserve"> </w:t>
      </w:r>
      <w:r>
        <w:t>così</w:t>
      </w:r>
      <w:r>
        <w:rPr>
          <w:spacing w:val="-6"/>
        </w:rPr>
        <w:t xml:space="preserve"> </w:t>
      </w:r>
      <w:r>
        <w:t>calcolato</w:t>
      </w:r>
      <w:r>
        <w:rPr>
          <w:spacing w:val="-12"/>
        </w:rPr>
        <w:t xml:space="preserve"> </w:t>
      </w:r>
      <w:r>
        <w:t>viene</w:t>
      </w:r>
      <w:r>
        <w:rPr>
          <w:spacing w:val="-7"/>
        </w:rPr>
        <w:t xml:space="preserve"> </w:t>
      </w:r>
      <w:r>
        <w:t>utilizzato</w:t>
      </w:r>
      <w:r>
        <w:rPr>
          <w:spacing w:val="-7"/>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0"/>
        </w:rPr>
        <w:t xml:space="preserve"> </w:t>
      </w:r>
      <w:r>
        <w:t>d’ufficio</w:t>
      </w:r>
      <w:r>
        <w:rPr>
          <w:spacing w:val="-10"/>
        </w:rPr>
        <w:t xml:space="preserve"> </w:t>
      </w:r>
      <w:r>
        <w:t>del</w:t>
      </w:r>
      <w:r>
        <w:rPr>
          <w:spacing w:val="-9"/>
        </w:rPr>
        <w:t xml:space="preserve"> </w:t>
      </w:r>
      <w:r>
        <w:rPr>
          <w:spacing w:val="-2"/>
        </w:rPr>
        <w:t>soprannumerario.</w:t>
      </w:r>
    </w:p>
    <w:p w:rsidR="00F16978" w:rsidRDefault="00F04D61">
      <w:pPr>
        <w:pStyle w:val="Paragrafoelenco"/>
        <w:numPr>
          <w:ilvl w:val="1"/>
          <w:numId w:val="1"/>
        </w:numPr>
        <w:tabs>
          <w:tab w:val="left" w:pos="630"/>
        </w:tabs>
        <w:spacing w:before="239"/>
        <w:ind w:right="84" w:firstLine="0"/>
        <w:jc w:val="both"/>
      </w:pPr>
      <w:r>
        <w:rPr>
          <w:u w:val="single"/>
        </w:rPr>
        <w:t>Il</w:t>
      </w:r>
      <w:r>
        <w:rPr>
          <w:spacing w:val="28"/>
          <w:u w:val="single"/>
        </w:rPr>
        <w:t xml:space="preserve"> </w:t>
      </w:r>
      <w:r>
        <w:rPr>
          <w:u w:val="single"/>
        </w:rPr>
        <w:t>punteggio spetta per il comune di residenza del</w:t>
      </w:r>
      <w:r>
        <w:rPr>
          <w:spacing w:val="28"/>
          <w:u w:val="single"/>
        </w:rPr>
        <w:t xml:space="preserve"> </w:t>
      </w:r>
      <w:r>
        <w:rPr>
          <w:u w:val="single"/>
        </w:rPr>
        <w:t>familiare</w:t>
      </w:r>
      <w:r>
        <w:rPr>
          <w:spacing w:val="30"/>
        </w:rPr>
        <w:t xml:space="preserve"> </w:t>
      </w:r>
      <w:r>
        <w:t>a cui si richiede</w:t>
      </w:r>
      <w:r>
        <w:rPr>
          <w:spacing w:val="28"/>
        </w:rPr>
        <w:t xml:space="preserve"> </w:t>
      </w:r>
      <w:r>
        <w:t>di ricongiungersi a condizione che esso,</w:t>
      </w:r>
      <w:r>
        <w:rPr>
          <w:spacing w:val="-8"/>
        </w:rPr>
        <w:t xml:space="preserve"> </w:t>
      </w:r>
      <w:r>
        <w:t>alla</w:t>
      </w:r>
      <w:r>
        <w:rPr>
          <w:spacing w:val="-9"/>
        </w:rPr>
        <w:t xml:space="preserve"> </w:t>
      </w:r>
      <w:r>
        <w:t>data</w:t>
      </w:r>
      <w:r>
        <w:rPr>
          <w:spacing w:val="-4"/>
        </w:rPr>
        <w:t xml:space="preserve"> </w:t>
      </w:r>
      <w:r>
        <w:t>di</w:t>
      </w:r>
      <w:r>
        <w:rPr>
          <w:spacing w:val="-6"/>
        </w:rPr>
        <w:t xml:space="preserve"> </w:t>
      </w:r>
      <w:r>
        <w:t>pubblicazione</w:t>
      </w:r>
      <w:r>
        <w:rPr>
          <w:spacing w:val="-6"/>
        </w:rPr>
        <w:t xml:space="preserve"> </w:t>
      </w:r>
      <w:r>
        <w:t>dell’ordinanza,</w:t>
      </w:r>
      <w:r>
        <w:rPr>
          <w:spacing w:val="-4"/>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10"/>
        </w:rPr>
        <w:t xml:space="preserve"> </w:t>
      </w:r>
      <w:r>
        <w:t>iscrizione</w:t>
      </w:r>
      <w:r>
        <w:rPr>
          <w:spacing w:val="-8"/>
        </w:rPr>
        <w:t xml:space="preserve"> </w:t>
      </w:r>
      <w:r>
        <w:t>anagrafica</w:t>
      </w:r>
      <w:r>
        <w:rPr>
          <w:spacing w:val="-4"/>
        </w:rPr>
        <w:t xml:space="preserve"> </w:t>
      </w:r>
      <w:r>
        <w:t>da</w:t>
      </w:r>
      <w:r>
        <w:rPr>
          <w:spacing w:val="-4"/>
        </w:rPr>
        <w:t xml:space="preserve"> </w:t>
      </w:r>
      <w:r>
        <w:t>almeno</w:t>
      </w:r>
      <w:r>
        <w:rPr>
          <w:spacing w:val="-9"/>
        </w:rPr>
        <w:t xml:space="preserve"> </w:t>
      </w:r>
      <w:r>
        <w:t>tre</w:t>
      </w:r>
      <w:r>
        <w:rPr>
          <w:spacing w:val="-7"/>
        </w:rPr>
        <w:t xml:space="preserve"> </w:t>
      </w:r>
      <w:r>
        <w:t>mesi.</w:t>
      </w:r>
      <w:r>
        <w:rPr>
          <w:spacing w:val="-9"/>
        </w:rPr>
        <w:t xml:space="preserve"> </w:t>
      </w:r>
      <w:r>
        <w:t>La residenza del familiare alla quale si chiede il ricongiungimento deve essere documentata</w:t>
      </w:r>
      <w:r>
        <w:rPr>
          <w:spacing w:val="29"/>
        </w:rPr>
        <w:t xml:space="preserve"> </w:t>
      </w:r>
      <w:r>
        <w:t xml:space="preserve">con certificato anagrafico o 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w:t>
      </w:r>
      <w:r>
        <w:rPr>
          <w:b/>
        </w:rPr>
        <w:t>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22"/>
        </w:rPr>
        <w:t xml:space="preserve"> </w:t>
      </w:r>
      <w:r>
        <w:t>quando</w:t>
      </w:r>
      <w:r>
        <w:rPr>
          <w:spacing w:val="21"/>
        </w:rPr>
        <w:t xml:space="preserve"> </w:t>
      </w:r>
      <w:r>
        <w:t>si</w:t>
      </w:r>
      <w:r>
        <w:rPr>
          <w:spacing w:val="19"/>
        </w:rPr>
        <w:t xml:space="preserve"> </w:t>
      </w:r>
      <w:r>
        <w:t>tratta</w:t>
      </w:r>
      <w:r>
        <w:rPr>
          <w:spacing w:val="73"/>
        </w:rPr>
        <w:t xml:space="preserve"> </w:t>
      </w:r>
      <w:r>
        <w:t>di</w:t>
      </w:r>
      <w:r>
        <w:rPr>
          <w:spacing w:val="76"/>
        </w:rPr>
        <w:t xml:space="preserve"> </w:t>
      </w:r>
      <w:r>
        <w:t>ricongiungimento</w:t>
      </w:r>
      <w:r>
        <w:rPr>
          <w:spacing w:val="75"/>
        </w:rPr>
        <w:t xml:space="preserve"> </w:t>
      </w:r>
      <w:r>
        <w:t>al</w:t>
      </w:r>
      <w:r>
        <w:rPr>
          <w:spacing w:val="73"/>
        </w:rPr>
        <w:t xml:space="preserve"> </w:t>
      </w:r>
      <w:r>
        <w:t>familiare</w:t>
      </w:r>
      <w:r>
        <w:rPr>
          <w:spacing w:val="74"/>
        </w:rPr>
        <w:t xml:space="preserve"> </w:t>
      </w:r>
      <w:r>
        <w:t>trasferito</w:t>
      </w:r>
      <w:r>
        <w:rPr>
          <w:spacing w:val="73"/>
        </w:rPr>
        <w:t xml:space="preserve"> </w:t>
      </w:r>
      <w:r>
        <w:t>per</w:t>
      </w:r>
      <w:r>
        <w:rPr>
          <w:spacing w:val="73"/>
        </w:rPr>
        <w:t xml:space="preserve"> </w:t>
      </w:r>
      <w:r>
        <w:t>servizio</w:t>
      </w:r>
      <w:r>
        <w:rPr>
          <w:spacing w:val="76"/>
        </w:rPr>
        <w:t xml:space="preserve"> </w:t>
      </w:r>
      <w:r>
        <w:t>nei</w:t>
      </w:r>
      <w:r>
        <w:rPr>
          <w:spacing w:val="74"/>
        </w:rPr>
        <w:t xml:space="preserve"> </w:t>
      </w:r>
      <w:r>
        <w:t>tre</w:t>
      </w:r>
      <w:r>
        <w:rPr>
          <w:spacing w:val="75"/>
        </w:rPr>
        <w:t xml:space="preserve"> </w:t>
      </w:r>
      <w:r>
        <w:t>mesi</w:t>
      </w:r>
      <w:r>
        <w:rPr>
          <w:spacing w:val="21"/>
        </w:rPr>
        <w:t xml:space="preserve"> </w:t>
      </w:r>
      <w:r>
        <w:t>antecedenti</w:t>
      </w:r>
      <w:r>
        <w:rPr>
          <w:spacing w:val="21"/>
        </w:rPr>
        <w:t xml:space="preserve"> </w:t>
      </w:r>
      <w:r>
        <w:t>alla data</w:t>
      </w:r>
      <w:r>
        <w:rPr>
          <w:spacing w:val="-2"/>
        </w:rPr>
        <w:t xml:space="preserve"> </w:t>
      </w:r>
      <w:r>
        <w:t>di</w:t>
      </w:r>
      <w:r>
        <w:rPr>
          <w:spacing w:val="-1"/>
        </w:rPr>
        <w:t xml:space="preserve"> </w:t>
      </w:r>
      <w:r>
        <w:t>pubblicazione dell'ordinanza. In tal</w:t>
      </w:r>
      <w:r>
        <w:rPr>
          <w:spacing w:val="-1"/>
        </w:rPr>
        <w:t xml:space="preserve"> </w:t>
      </w:r>
      <w:r>
        <w:t>caso ai fini</w:t>
      </w:r>
      <w:r>
        <w:rPr>
          <w:spacing w:val="-1"/>
        </w:rPr>
        <w:t xml:space="preserve"> </w:t>
      </w:r>
      <w:r>
        <w:t>dell’attribuzione</w:t>
      </w:r>
      <w:r>
        <w:rPr>
          <w:spacing w:val="-2"/>
        </w:rPr>
        <w:t xml:space="preserve"> </w:t>
      </w:r>
      <w:r>
        <w:t>del</w:t>
      </w:r>
      <w:r>
        <w:rPr>
          <w:spacing w:val="-1"/>
        </w:rPr>
        <w:t xml:space="preserve"> </w:t>
      </w:r>
      <w:r>
        <w:t>punteggio la dichiarazione personale</w:t>
      </w:r>
      <w:r>
        <w:rPr>
          <w:spacing w:val="-2"/>
        </w:rPr>
        <w:t xml:space="preserve"> </w:t>
      </w:r>
      <w:r>
        <w:t xml:space="preserve">redatta ai sensi delle disposizioni contenute nel D.P.R. 28.12.2000, n. 445, </w:t>
      </w:r>
      <w:r>
        <w:rPr>
          <w:b/>
        </w:rPr>
        <w:t>e successive modifiche ed integrazioni</w:t>
      </w:r>
      <w:r>
        <w:t>, dovrà contenere l’anzidetta in</w:t>
      </w:r>
      <w:r>
        <w:t>formazione. Tale punteggio spetta anche per il comune viciniore a quello di residenza del familiare,</w:t>
      </w:r>
      <w:r>
        <w:rPr>
          <w:spacing w:val="-7"/>
        </w:rPr>
        <w:t xml:space="preserve"> </w:t>
      </w:r>
      <w:r>
        <w:t>nonché</w:t>
      </w:r>
      <w:r>
        <w:rPr>
          <w:spacing w:val="-3"/>
        </w:rPr>
        <w:t xml:space="preserve"> </w:t>
      </w:r>
      <w:r>
        <w:t>per</w:t>
      </w:r>
      <w:r>
        <w:rPr>
          <w:spacing w:val="-3"/>
        </w:rPr>
        <w:t xml:space="preserve"> </w:t>
      </w:r>
      <w:r>
        <w:t>quello</w:t>
      </w:r>
      <w:r>
        <w:rPr>
          <w:spacing w:val="-4"/>
        </w:rPr>
        <w:t xml:space="preserve"> </w:t>
      </w:r>
      <w:r>
        <w:t>in</w:t>
      </w:r>
      <w:r>
        <w:rPr>
          <w:spacing w:val="-5"/>
        </w:rPr>
        <w:t xml:space="preserve"> </w:t>
      </w:r>
      <w:r>
        <w:t>cui</w:t>
      </w:r>
      <w:r>
        <w:rPr>
          <w:spacing w:val="-5"/>
        </w:rPr>
        <w:t xml:space="preserve"> </w:t>
      </w:r>
      <w:r>
        <w:t>si</w:t>
      </w:r>
      <w:r>
        <w:rPr>
          <w:spacing w:val="-5"/>
        </w:rPr>
        <w:t xml:space="preserve"> </w:t>
      </w:r>
      <w:r>
        <w:t>verificano</w:t>
      </w:r>
      <w:r>
        <w:rPr>
          <w:spacing w:val="-8"/>
        </w:rPr>
        <w:t xml:space="preserve"> </w:t>
      </w:r>
      <w:r>
        <w:t>le</w:t>
      </w:r>
      <w:r>
        <w:rPr>
          <w:spacing w:val="-1"/>
        </w:rPr>
        <w:t xml:space="preserve"> </w:t>
      </w:r>
      <w:r>
        <w:t>condizioni</w:t>
      </w:r>
      <w:r>
        <w:rPr>
          <w:spacing w:val="-2"/>
        </w:rPr>
        <w:t xml:space="preserve"> </w:t>
      </w:r>
      <w:r>
        <w:t>di</w:t>
      </w:r>
      <w:r>
        <w:rPr>
          <w:spacing w:val="-5"/>
        </w:rPr>
        <w:t xml:space="preserve"> </w:t>
      </w:r>
      <w:r>
        <w:t>cui alla</w:t>
      </w:r>
      <w:r>
        <w:rPr>
          <w:spacing w:val="-3"/>
        </w:rPr>
        <w:t xml:space="preserve"> </w:t>
      </w:r>
      <w:r>
        <w:t>lettera</w:t>
      </w:r>
      <w:r>
        <w:rPr>
          <w:spacing w:val="-3"/>
        </w:rPr>
        <w:t xml:space="preserve"> </w:t>
      </w:r>
      <w:r>
        <w:t>D</w:t>
      </w:r>
      <w:r>
        <w:rPr>
          <w:spacing w:val="-7"/>
        </w:rPr>
        <w:t xml:space="preserve"> </w:t>
      </w:r>
      <w:r>
        <w:t>della</w:t>
      </w:r>
      <w:r>
        <w:rPr>
          <w:spacing w:val="-7"/>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3"/>
        </w:rPr>
        <w:t xml:space="preserve"> </w:t>
      </w:r>
      <w:r>
        <w:t>condizione che in quest’ultimo comune non esistano altre istituzioni scolastiche alle quali possa accedere il personale interessato. Per gli assistenti tecnici tale ipotesi si realizza nel caso di mancanza di istituzione scolastica nella quale siano istitu</w:t>
      </w:r>
      <w:r>
        <w:t>iti posti relativi a laboratori compresi nell’area di appartenenza degli interessati. I punteggi per le esigenze di famiglia di cui alle lettere A), B), C), D) sono cumulabili fra loro.</w:t>
      </w:r>
    </w:p>
    <w:p w:rsidR="00F16978" w:rsidRDefault="00F16978">
      <w:pPr>
        <w:pStyle w:val="Corpotesto"/>
        <w:spacing w:before="6"/>
        <w:ind w:left="0"/>
      </w:pPr>
    </w:p>
    <w:p w:rsidR="00F16978" w:rsidRDefault="00F04D61">
      <w:pPr>
        <w:pStyle w:val="Corpotesto"/>
        <w:spacing w:line="228" w:lineRule="auto"/>
        <w:ind w:right="113"/>
        <w:jc w:val="both"/>
      </w:pPr>
      <w:r>
        <w:t>(5 bis) Per i soli trasferimenti a domanda, le situazioni di cui al p</w:t>
      </w:r>
      <w:r>
        <w:t>resente titolo non si valutano per i trasferimenti nell’ambito della stessa sede (per sede si intende “comune”).</w:t>
      </w:r>
    </w:p>
    <w:p w:rsidR="00F16978" w:rsidRDefault="00F16978">
      <w:pPr>
        <w:pStyle w:val="Corpotesto"/>
        <w:ind w:left="0"/>
      </w:pPr>
    </w:p>
    <w:p w:rsidR="00F16978" w:rsidRDefault="00F04D61">
      <w:pPr>
        <w:pStyle w:val="Paragrafoelenco"/>
        <w:numPr>
          <w:ilvl w:val="1"/>
          <w:numId w:val="1"/>
        </w:numPr>
        <w:tabs>
          <w:tab w:val="left" w:pos="594"/>
        </w:tabs>
        <w:spacing w:before="1" w:line="228" w:lineRule="auto"/>
        <w:ind w:right="130" w:firstLine="0"/>
        <w:jc w:val="both"/>
      </w:pPr>
      <w:r>
        <w:t>Il</w:t>
      </w:r>
      <w:r>
        <w:rPr>
          <w:spacing w:val="-8"/>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9"/>
        </w:rPr>
        <w:t xml:space="preserve"> </w:t>
      </w:r>
      <w:r>
        <w:t>che</w:t>
      </w:r>
      <w:r>
        <w:rPr>
          <w:spacing w:val="-13"/>
        </w:rPr>
        <w:t xml:space="preserve"> </w:t>
      </w:r>
      <w:r>
        <w:t>compiono</w:t>
      </w:r>
      <w:r>
        <w:rPr>
          <w:spacing w:val="-14"/>
        </w:rPr>
        <w:t xml:space="preserve"> </w:t>
      </w:r>
      <w:r>
        <w:t>i</w:t>
      </w:r>
      <w:r>
        <w:rPr>
          <w:spacing w:val="-7"/>
        </w:rPr>
        <w:t xml:space="preserve"> </w:t>
      </w:r>
      <w:r>
        <w:t>6</w:t>
      </w:r>
      <w:r>
        <w:rPr>
          <w:spacing w:val="-11"/>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9"/>
        </w:rPr>
        <w:t xml:space="preserve"> </w:t>
      </w:r>
      <w:r>
        <w:t>1°</w:t>
      </w:r>
      <w:r>
        <w:rPr>
          <w:spacing w:val="-14"/>
        </w:rPr>
        <w:t xml:space="preserve"> </w:t>
      </w:r>
      <w:r>
        <w:t>gennaio</w:t>
      </w:r>
      <w:r>
        <w:rPr>
          <w:spacing w:val="-13"/>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w:t>
      </w:r>
      <w:r>
        <w:t xml:space="preserve"> il trasferimento.</w:t>
      </w:r>
    </w:p>
    <w:p w:rsidR="00F16978" w:rsidRDefault="00F04D61">
      <w:pPr>
        <w:pStyle w:val="Paragrafoelenco"/>
        <w:numPr>
          <w:ilvl w:val="1"/>
          <w:numId w:val="1"/>
        </w:numPr>
        <w:tabs>
          <w:tab w:val="left" w:pos="599"/>
        </w:tabs>
        <w:spacing w:before="248"/>
        <w:ind w:left="599" w:hanging="313"/>
        <w:jc w:val="both"/>
      </w:pPr>
      <w:r>
        <w:t>La</w:t>
      </w:r>
      <w:r>
        <w:rPr>
          <w:spacing w:val="-6"/>
        </w:rPr>
        <w:t xml:space="preserve"> </w:t>
      </w:r>
      <w:r>
        <w:t>valutazione</w:t>
      </w:r>
      <w:r>
        <w:rPr>
          <w:spacing w:val="-5"/>
        </w:rPr>
        <w:t xml:space="preserve"> </w:t>
      </w:r>
      <w:r>
        <w:t>e'</w:t>
      </w:r>
      <w:r>
        <w:rPr>
          <w:spacing w:val="-13"/>
        </w:rPr>
        <w:t xml:space="preserve"> </w:t>
      </w:r>
      <w:r>
        <w:t>attribuita</w:t>
      </w:r>
      <w:r>
        <w:rPr>
          <w:spacing w:val="-9"/>
        </w:rPr>
        <w:t xml:space="preserve"> </w:t>
      </w:r>
      <w:r>
        <w:t>nei</w:t>
      </w:r>
      <w:r>
        <w:rPr>
          <w:spacing w:val="-7"/>
        </w:rPr>
        <w:t xml:space="preserve"> </w:t>
      </w:r>
      <w:r>
        <w:t>seguenti</w:t>
      </w:r>
      <w:r>
        <w:rPr>
          <w:spacing w:val="-4"/>
        </w:rPr>
        <w:t xml:space="preserve"> casi:</w:t>
      </w:r>
    </w:p>
    <w:p w:rsidR="00F16978" w:rsidRDefault="00F16978">
      <w:pPr>
        <w:pStyle w:val="Corpotesto"/>
        <w:ind w:left="0"/>
      </w:pPr>
    </w:p>
    <w:p w:rsidR="00F16978" w:rsidRDefault="00F04D61">
      <w:pPr>
        <w:pStyle w:val="Paragrafoelenco"/>
        <w:numPr>
          <w:ilvl w:val="0"/>
          <w:numId w:val="2"/>
        </w:numPr>
        <w:tabs>
          <w:tab w:val="left" w:pos="513"/>
        </w:tabs>
        <w:spacing w:before="1" w:line="251" w:lineRule="exact"/>
        <w:ind w:left="513" w:hanging="227"/>
        <w:jc w:val="both"/>
      </w:pPr>
      <w:r>
        <w:t>figlio</w:t>
      </w:r>
      <w:r>
        <w:rPr>
          <w:spacing w:val="-13"/>
        </w:rPr>
        <w:t xml:space="preserve"> </w:t>
      </w:r>
      <w:r>
        <w:t>minorato</w:t>
      </w:r>
      <w:r>
        <w:rPr>
          <w:spacing w:val="-11"/>
        </w:rPr>
        <w:t xml:space="preserve"> </w:t>
      </w:r>
      <w:r>
        <w:t>ovvero</w:t>
      </w:r>
      <w:r>
        <w:rPr>
          <w:spacing w:val="-6"/>
        </w:rPr>
        <w:t xml:space="preserve"> </w:t>
      </w:r>
      <w:r>
        <w:t>coniuge,</w:t>
      </w:r>
      <w:r>
        <w:rPr>
          <w:spacing w:val="-7"/>
        </w:rPr>
        <w:t xml:space="preserve"> </w:t>
      </w:r>
      <w:r>
        <w:t>o</w:t>
      </w:r>
      <w:r>
        <w:rPr>
          <w:spacing w:val="-7"/>
        </w:rPr>
        <w:t xml:space="preserve"> </w:t>
      </w:r>
      <w:r>
        <w:t>genitore,</w:t>
      </w:r>
      <w:r>
        <w:rPr>
          <w:spacing w:val="-9"/>
        </w:rPr>
        <w:t xml:space="preserve"> </w:t>
      </w:r>
      <w:r>
        <w:t>ricoverati</w:t>
      </w:r>
      <w:r>
        <w:rPr>
          <w:spacing w:val="-5"/>
        </w:rPr>
        <w:t xml:space="preserve"> </w:t>
      </w:r>
      <w:r>
        <w:t>permanentemente</w:t>
      </w:r>
      <w:r>
        <w:rPr>
          <w:spacing w:val="-9"/>
        </w:rPr>
        <w:t xml:space="preserve"> </w:t>
      </w:r>
      <w:r>
        <w:t>in</w:t>
      </w:r>
      <w:r>
        <w:rPr>
          <w:spacing w:val="-11"/>
        </w:rPr>
        <w:t xml:space="preserve"> </w:t>
      </w:r>
      <w:r>
        <w:t>istituto</w:t>
      </w:r>
      <w:r>
        <w:rPr>
          <w:spacing w:val="-8"/>
        </w:rPr>
        <w:t xml:space="preserve"> </w:t>
      </w:r>
      <w:r>
        <w:t>di</w:t>
      </w:r>
      <w:r>
        <w:rPr>
          <w:spacing w:val="-6"/>
        </w:rPr>
        <w:t xml:space="preserve"> </w:t>
      </w:r>
      <w:r>
        <w:rPr>
          <w:spacing w:val="-2"/>
        </w:rPr>
        <w:t>cura;</w:t>
      </w:r>
    </w:p>
    <w:p w:rsidR="00F16978" w:rsidRDefault="00F04D61">
      <w:pPr>
        <w:pStyle w:val="Paragrafoelenco"/>
        <w:numPr>
          <w:ilvl w:val="0"/>
          <w:numId w:val="2"/>
        </w:numPr>
        <w:tabs>
          <w:tab w:val="left" w:pos="517"/>
        </w:tabs>
        <w:spacing w:before="6" w:line="230" w:lineRule="auto"/>
        <w:ind w:left="286" w:right="135" w:firstLine="0"/>
        <w:jc w:val="both"/>
      </w:pPr>
      <w:r>
        <w:t>figlio</w:t>
      </w:r>
      <w:r>
        <w:rPr>
          <w:spacing w:val="-13"/>
        </w:rPr>
        <w:t xml:space="preserve"> </w:t>
      </w:r>
      <w:r>
        <w:t>minorato,</w:t>
      </w:r>
      <w:r>
        <w:rPr>
          <w:spacing w:val="-11"/>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5"/>
        </w:rPr>
        <w:t xml:space="preserve"> </w:t>
      </w:r>
      <w:r>
        <w:t>di</w:t>
      </w:r>
      <w:r>
        <w:rPr>
          <w:spacing w:val="-8"/>
        </w:rPr>
        <w:t xml:space="preserve"> </w:t>
      </w:r>
      <w:r>
        <w:t>cure</w:t>
      </w:r>
      <w:r>
        <w:rPr>
          <w:spacing w:val="-14"/>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3"/>
        </w:rPr>
        <w:t xml:space="preserve"> </w:t>
      </w:r>
      <w:r>
        <w:t>comportare la necessità di risiedere nella sede dell'istituto medesimo.</w:t>
      </w:r>
    </w:p>
    <w:p w:rsidR="00F16978" w:rsidRDefault="00F04D61">
      <w:pPr>
        <w:pStyle w:val="Paragrafoelenco"/>
        <w:numPr>
          <w:ilvl w:val="1"/>
          <w:numId w:val="1"/>
        </w:numPr>
        <w:tabs>
          <w:tab w:val="left" w:pos="669"/>
        </w:tabs>
        <w:spacing w:before="243"/>
        <w:ind w:right="89"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6"/>
        </w:rPr>
        <w:t xml:space="preserve"> </w:t>
      </w:r>
      <w:r>
        <w:t>fiducia</w:t>
      </w:r>
      <w:r>
        <w:rPr>
          <w:spacing w:val="15"/>
        </w:rPr>
        <w:t xml:space="preserve"> </w:t>
      </w:r>
      <w:r>
        <w:t>o dal</w:t>
      </w:r>
      <w:r>
        <w:rPr>
          <w:spacing w:val="16"/>
        </w:rPr>
        <w:t xml:space="preserve"> </w:t>
      </w:r>
      <w:r>
        <w:t>responsabile</w:t>
      </w:r>
      <w:r>
        <w:rPr>
          <w:spacing w:val="16"/>
        </w:rPr>
        <w:t xml:space="preserve"> </w:t>
      </w:r>
      <w:r>
        <w:t>delle</w:t>
      </w:r>
      <w:r>
        <w:rPr>
          <w:spacing w:val="15"/>
        </w:rPr>
        <w:t xml:space="preserve"> </w:t>
      </w:r>
      <w:r>
        <w:t>strutture, abilitate ai</w:t>
      </w:r>
      <w:r>
        <w:rPr>
          <w:spacing w:val="16"/>
        </w:rPr>
        <w:t xml:space="preserve"> </w:t>
      </w:r>
      <w:r>
        <w:t>sensi</w:t>
      </w:r>
      <w:r>
        <w:rPr>
          <w:spacing w:val="16"/>
        </w:rPr>
        <w:t xml:space="preserve"> </w:t>
      </w:r>
      <w:r>
        <w:t>del</w:t>
      </w:r>
      <w:r>
        <w:rPr>
          <w:spacing w:val="16"/>
        </w:rPr>
        <w:t xml:space="preserve"> </w:t>
      </w:r>
      <w:r>
        <w:t>D.P.R.</w:t>
      </w:r>
      <w:r>
        <w:rPr>
          <w:spacing w:val="15"/>
        </w:rPr>
        <w:t xml:space="preserve"> </w:t>
      </w:r>
      <w:r>
        <w:t>309/90, attestante la partecipazione dei figli tossicodipendenti ad un programma terapeutico e socio-riabilitativo comportante di necessità il domicilio nella sede dei genitori.</w:t>
      </w:r>
    </w:p>
    <w:p w:rsidR="00F16978" w:rsidRDefault="00F16978">
      <w:pPr>
        <w:pStyle w:val="Corpotesto"/>
        <w:ind w:left="0"/>
      </w:pPr>
    </w:p>
    <w:p w:rsidR="00F16978" w:rsidRDefault="00F04D61">
      <w:pPr>
        <w:pStyle w:val="Paragrafoelenco"/>
        <w:numPr>
          <w:ilvl w:val="1"/>
          <w:numId w:val="1"/>
        </w:numPr>
        <w:tabs>
          <w:tab w:val="left" w:pos="681"/>
        </w:tabs>
        <w:ind w:right="90" w:firstLine="0"/>
        <w:jc w:val="both"/>
      </w:pPr>
      <w:r>
        <w:t>Il punteggio è attribuito esc</w:t>
      </w:r>
      <w:r>
        <w:t>lusivamente al personale appartenente al profilo professionale di responsabile amministrativo/direttore dei servizi generali ed amministrativi. Il punteggio è attribuito anche per l'inclusione nella graduatoria di merito dei concorsi riservati di cui all'a</w:t>
      </w:r>
      <w:r>
        <w:t>rt. 557 D.L.vo 297/94 e all’art. 9 del CCNI 3 dicembre 2009. Il punteggio è attribuito anche al personale incluso nelle graduatorie per la mobilità professionale in profilo professionale superiore rispetto a quello di attuale appartenenza di cui all’art. 9</w:t>
      </w:r>
      <w:r>
        <w:t xml:space="preserve"> del CCNI 3 dicembre 2009 nonché al personale transitato dagli Enti Locali ai sensi dell’art. 8, comma 3, della L. n. 124/99.</w:t>
      </w:r>
    </w:p>
    <w:p w:rsidR="00F16978" w:rsidRDefault="00F16978">
      <w:pPr>
        <w:pStyle w:val="Corpotesto"/>
        <w:spacing w:before="3"/>
        <w:ind w:left="0"/>
      </w:pPr>
    </w:p>
    <w:p w:rsidR="00F16978" w:rsidRDefault="00F04D61">
      <w:pPr>
        <w:pStyle w:val="Paragrafoelenco"/>
        <w:numPr>
          <w:ilvl w:val="1"/>
          <w:numId w:val="1"/>
        </w:numPr>
        <w:tabs>
          <w:tab w:val="left" w:pos="762"/>
        </w:tabs>
        <w:ind w:right="91" w:firstLine="0"/>
        <w:jc w:val="both"/>
      </w:pPr>
      <w:r>
        <w:t>Il punteggio è attribuito al personale appartenente a profilo professionale diverso da quello di responsabile amministrativo/dire</w:t>
      </w:r>
      <w:r>
        <w:t>ttore dei servizi generali ed amministrativi ed è attribuito per l'inclusione</w:t>
      </w:r>
      <w:r>
        <w:rPr>
          <w:spacing w:val="40"/>
        </w:rPr>
        <w:t xml:space="preserve"> </w:t>
      </w:r>
      <w:r>
        <w:t>nella</w:t>
      </w:r>
      <w:r>
        <w:rPr>
          <w:spacing w:val="40"/>
        </w:rPr>
        <w:t xml:space="preserve"> </w:t>
      </w:r>
      <w:r>
        <w:t>graduatoria di merito dei concorsi a posti, nella scuola statale, di personale A.T.A. di livello o area superiore, sia</w:t>
      </w:r>
      <w:r>
        <w:rPr>
          <w:spacing w:val="40"/>
        </w:rPr>
        <w:t xml:space="preserve"> </w:t>
      </w:r>
      <w:r>
        <w:t>ordinari</w:t>
      </w:r>
      <w:r>
        <w:rPr>
          <w:spacing w:val="40"/>
        </w:rPr>
        <w:t xml:space="preserve"> </w:t>
      </w:r>
      <w:r>
        <w:t>che</w:t>
      </w:r>
      <w:r>
        <w:rPr>
          <w:spacing w:val="40"/>
        </w:rPr>
        <w:t xml:space="preserve"> </w:t>
      </w:r>
      <w:r>
        <w:t>riservati per esami o per esami e titoli</w:t>
      </w:r>
      <w:r>
        <w:t>. Il punteggio è attribuito anche al personale transitato dagli Enti Locali ai sensi dell’art. 8 comma 3 della L. n. 124/99.</w:t>
      </w:r>
    </w:p>
    <w:p w:rsidR="00F16978" w:rsidRDefault="00F16978">
      <w:pPr>
        <w:pStyle w:val="Corpotesto"/>
        <w:spacing w:before="10"/>
        <w:ind w:left="0"/>
      </w:pPr>
    </w:p>
    <w:p w:rsidR="00F16978" w:rsidRDefault="00F04D61">
      <w:pPr>
        <w:pStyle w:val="Paragrafoelenco"/>
        <w:numPr>
          <w:ilvl w:val="1"/>
          <w:numId w:val="1"/>
        </w:numPr>
        <w:tabs>
          <w:tab w:val="left" w:pos="714"/>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w:t>
      </w:r>
      <w:r>
        <w:t>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F16978">
      <w:pgSz w:w="11940" w:h="16860"/>
      <w:pgMar w:top="960" w:right="425" w:bottom="280" w:left="566"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D61" w:rsidRDefault="00F04D61">
      <w:r>
        <w:separator/>
      </w:r>
    </w:p>
  </w:endnote>
  <w:endnote w:type="continuationSeparator" w:id="0">
    <w:p w:rsidR="00F04D61" w:rsidRDefault="00F04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D61" w:rsidRDefault="00F04D61">
      <w:r>
        <w:separator/>
      </w:r>
    </w:p>
  </w:footnote>
  <w:footnote w:type="continuationSeparator" w:id="0">
    <w:p w:rsidR="00F04D61" w:rsidRDefault="00F04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978" w:rsidRDefault="00F04D61">
    <w:pPr>
      <w:pStyle w:val="Corpotesto"/>
      <w:spacing w:line="14" w:lineRule="auto"/>
      <w:ind w:left="0"/>
      <w:rPr>
        <w:sz w:val="20"/>
      </w:rPr>
    </w:pPr>
    <w:r>
      <w:rPr>
        <w:noProof/>
        <w:sz w:val="20"/>
      </w:rPr>
      <mc:AlternateContent>
        <mc:Choice Requires="wps">
          <w:drawing>
            <wp:anchor distT="0" distB="0" distL="0" distR="0" simplePos="0" relativeHeight="487387136" behindDoc="1" locked="0" layoutInCell="1" allowOverlap="1">
              <wp:simplePos x="0" y="0"/>
              <wp:positionH relativeFrom="page">
                <wp:posOffset>394208</wp:posOffset>
              </wp:positionH>
              <wp:positionV relativeFrom="page">
                <wp:posOffset>446051</wp:posOffset>
              </wp:positionV>
              <wp:extent cx="61214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80975"/>
                      </a:xfrm>
                      <a:prstGeom prst="rect">
                        <a:avLst/>
                      </a:prstGeom>
                    </wps:spPr>
                    <wps:txbx>
                      <w:txbxContent>
                        <w:p w:rsidR="00F16978" w:rsidRDefault="00F04D61">
                          <w:pPr>
                            <w:pStyle w:val="Corpotesto"/>
                            <w:spacing w:before="11"/>
                            <w:ind w:left="20"/>
                          </w:pPr>
                          <w:r>
                            <w:t>Allegato</w:t>
                          </w:r>
                          <w:r>
                            <w:rPr>
                              <w:spacing w:val="-8"/>
                            </w:rPr>
                            <w:t xml:space="preserve"> </w:t>
                          </w:r>
                          <w:r>
                            <w:rPr>
                              <w:spacing w:val="-10"/>
                            </w:rPr>
                            <w:t>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31.05pt;margin-top:35.1pt;width:48.2pt;height:14.25pt;z-index:-159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" filled="f" stroked="f">
              <v:textbox inset="0,0,0,0">
                <w:txbxContent>
                  <w:p w:rsidR="00F16978" w:rsidRDefault="00F04D61">
                    <w:pPr>
                      <w:pStyle w:val="Corpotesto"/>
                      <w:spacing w:before="11"/>
                      <w:ind w:left="20"/>
                    </w:pPr>
                    <w:r>
                      <w:t>Allegato</w:t>
                    </w:r>
                    <w:r>
                      <w:rPr>
                        <w:spacing w:val="-8"/>
                      </w:rPr>
                      <w:t xml:space="preserve"> </w:t>
                    </w:r>
                    <w:r>
                      <w:rPr>
                        <w:spacing w:val="-10"/>
                      </w:rPr>
                      <w:t>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978" w:rsidRDefault="00F04D61">
    <w:pPr>
      <w:pStyle w:val="Corpotesto"/>
      <w:spacing w:line="14" w:lineRule="auto"/>
      <w:ind w:left="0"/>
      <w:rPr>
        <w:sz w:val="20"/>
      </w:rPr>
    </w:pPr>
    <w:r>
      <w:rPr>
        <w:noProof/>
        <w:sz w:val="20"/>
      </w:rPr>
      <mc:AlternateContent>
        <mc:Choice Requires="wps">
          <w:drawing>
            <wp:anchor distT="0" distB="0" distL="0" distR="0" simplePos="0" relativeHeight="487387648" behindDoc="1" locked="0" layoutInCell="1" allowOverlap="1">
              <wp:simplePos x="0" y="0"/>
              <wp:positionH relativeFrom="page">
                <wp:posOffset>394208</wp:posOffset>
              </wp:positionH>
              <wp:positionV relativeFrom="page">
                <wp:posOffset>446051</wp:posOffset>
              </wp:positionV>
              <wp:extent cx="638175" cy="3898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 cy="389890"/>
                      </a:xfrm>
                      <a:prstGeom prst="rect">
                        <a:avLst/>
                      </a:prstGeom>
                    </wps:spPr>
                    <wps:txbx>
                      <w:txbxContent>
                        <w:p w:rsidR="00F16978" w:rsidRDefault="00F04D61">
                          <w:pPr>
                            <w:pStyle w:val="Corpotesto"/>
                            <w:spacing w:before="11"/>
                            <w:ind w:left="20"/>
                          </w:pPr>
                          <w:r>
                            <w:t>Allegato</w:t>
                          </w:r>
                          <w:r>
                            <w:rPr>
                              <w:spacing w:val="-8"/>
                            </w:rPr>
                            <w:t xml:space="preserve"> </w:t>
                          </w:r>
                          <w:r>
                            <w:rPr>
                              <w:spacing w:val="-10"/>
                            </w:rPr>
                            <w:t>4</w:t>
                          </w:r>
                        </w:p>
                        <w:p w:rsidR="00F16978" w:rsidRDefault="00F04D61">
                          <w:pPr>
                            <w:spacing w:before="76"/>
                            <w:ind w:left="231"/>
                            <w:rPr>
                              <w:b/>
                            </w:rPr>
                          </w:pPr>
                          <w:r>
                            <w:rPr>
                              <w:b/>
                            </w:rPr>
                            <w:t>NOTE</w:t>
                          </w:r>
                          <w:r>
                            <w:rPr>
                              <w:b/>
                              <w:spacing w:val="-5"/>
                            </w:rPr>
                            <w:t xml:space="preserve"> </w:t>
                          </w:r>
                          <w:r>
                            <w:rPr>
                              <w:b/>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8" type="#_x0000_t202" style="position:absolute;margin-left:31.05pt;margin-top:35.1pt;width:50.25pt;height:30.7pt;z-index:-159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" filled="f" stroked="f">
              <v:textbox inset="0,0,0,0">
                <w:txbxContent>
                  <w:p w:rsidR="00F16978" w:rsidRDefault="00F04D61">
                    <w:pPr>
                      <w:pStyle w:val="Corpotesto"/>
                      <w:spacing w:before="11"/>
                      <w:ind w:left="20"/>
                    </w:pPr>
                    <w:r>
                      <w:t>Allegato</w:t>
                    </w:r>
                    <w:r>
                      <w:rPr>
                        <w:spacing w:val="-8"/>
                      </w:rPr>
                      <w:t xml:space="preserve"> </w:t>
                    </w:r>
                    <w:r>
                      <w:rPr>
                        <w:spacing w:val="-10"/>
                      </w:rPr>
                      <w:t>4</w:t>
                    </w:r>
                  </w:p>
                  <w:p w:rsidR="00F16978" w:rsidRDefault="00F04D61">
                    <w:pPr>
                      <w:spacing w:before="76"/>
                      <w:ind w:left="231"/>
                      <w:rPr>
                        <w:b/>
                      </w:rPr>
                    </w:pPr>
                    <w:r>
                      <w:rPr>
                        <w:b/>
                      </w:rPr>
                      <w:t>NOTE</w:t>
                    </w:r>
                    <w:r>
                      <w:rPr>
                        <w:b/>
                        <w:spacing w:val="-5"/>
                      </w:rPr>
                      <w:t xml:space="preserve"> </w:t>
                    </w:r>
                    <w:r>
                      <w:rPr>
                        <w:b/>
                        <w:spacing w:val="-10"/>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978" w:rsidRDefault="00F04D61">
    <w:pPr>
      <w:pStyle w:val="Corpotesto"/>
      <w:spacing w:line="14" w:lineRule="auto"/>
      <w:ind w:left="0"/>
      <w:rPr>
        <w:sz w:val="20"/>
      </w:rPr>
    </w:pPr>
    <w:r>
      <w:rPr>
        <w:noProof/>
        <w:sz w:val="20"/>
      </w:rPr>
      <mc:AlternateContent>
        <mc:Choice Requires="wps">
          <w:drawing>
            <wp:anchor distT="0" distB="0" distL="0" distR="0" simplePos="0" relativeHeight="487388160" behindDoc="1" locked="0" layoutInCell="1" allowOverlap="1">
              <wp:simplePos x="0" y="0"/>
              <wp:positionH relativeFrom="page">
                <wp:posOffset>394208</wp:posOffset>
              </wp:positionH>
              <wp:positionV relativeFrom="page">
                <wp:posOffset>446051</wp:posOffset>
              </wp:positionV>
              <wp:extent cx="612140"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80975"/>
                      </a:xfrm>
                      <a:prstGeom prst="rect">
                        <a:avLst/>
                      </a:prstGeom>
                    </wps:spPr>
                    <wps:txbx>
                      <w:txbxContent>
                        <w:p w:rsidR="00F16978" w:rsidRDefault="00F04D61">
                          <w:pPr>
                            <w:pStyle w:val="Corpotesto"/>
                            <w:spacing w:before="11"/>
                            <w:ind w:left="20"/>
                          </w:pPr>
                          <w:r>
                            <w:t>Allegato</w:t>
                          </w:r>
                          <w:r>
                            <w:rPr>
                              <w:spacing w:val="-8"/>
                            </w:rPr>
                            <w:t xml:space="preserve"> </w:t>
                          </w:r>
                          <w:r>
                            <w:rPr>
                              <w:spacing w:val="-10"/>
                            </w:rPr>
                            <w:t>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9" type="#_x0000_t202" style="position:absolute;margin-left:31.05pt;margin-top:35.1pt;width:48.2pt;height:14.25pt;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" filled="f" stroked="f">
              <v:textbox inset="0,0,0,0">
                <w:txbxContent>
                  <w:p w:rsidR="00F16978" w:rsidRDefault="00F04D61">
                    <w:pPr>
                      <w:pStyle w:val="Corpotesto"/>
                      <w:spacing w:before="11"/>
                      <w:ind w:left="20"/>
                    </w:pPr>
                    <w:r>
                      <w:t>Allegato</w:t>
                    </w:r>
                    <w:r>
                      <w:rPr>
                        <w:spacing w:val="-8"/>
                      </w:rPr>
                      <w:t xml:space="preserve"> </w:t>
                    </w:r>
                    <w:r>
                      <w:rPr>
                        <w:spacing w:val="-1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A7BEF"/>
    <w:multiLevelType w:val="hybridMultilevel"/>
    <w:tmpl w:val="BF363368"/>
    <w:lvl w:ilvl="0" w:tplc="68CCC39E">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3A32E818">
      <w:numFmt w:val="bullet"/>
      <w:lvlText w:val="-"/>
      <w:lvlJc w:val="left"/>
      <w:pPr>
        <w:ind w:left="432" w:hanging="361"/>
      </w:pPr>
      <w:rPr>
        <w:rFonts w:ascii="Times New Roman" w:eastAsia="Times New Roman" w:hAnsi="Times New Roman" w:cs="Times New Roman" w:hint="default"/>
        <w:b w:val="0"/>
        <w:bCs w:val="0"/>
        <w:i w:val="0"/>
        <w:iCs w:val="0"/>
        <w:spacing w:val="0"/>
        <w:w w:val="96"/>
        <w:sz w:val="18"/>
        <w:szCs w:val="18"/>
        <w:lang w:val="it-IT" w:eastAsia="en-US" w:bidi="ar-SA"/>
      </w:rPr>
    </w:lvl>
    <w:lvl w:ilvl="2" w:tplc="A376868C">
      <w:numFmt w:val="bullet"/>
      <w:lvlText w:val="•"/>
      <w:lvlJc w:val="left"/>
      <w:pPr>
        <w:ind w:left="1374" w:hanging="361"/>
      </w:pPr>
      <w:rPr>
        <w:rFonts w:hint="default"/>
        <w:lang w:val="it-IT" w:eastAsia="en-US" w:bidi="ar-SA"/>
      </w:rPr>
    </w:lvl>
    <w:lvl w:ilvl="3" w:tplc="299E0DF4">
      <w:numFmt w:val="bullet"/>
      <w:lvlText w:val="•"/>
      <w:lvlJc w:val="left"/>
      <w:pPr>
        <w:ind w:left="2308" w:hanging="361"/>
      </w:pPr>
      <w:rPr>
        <w:rFonts w:hint="default"/>
        <w:lang w:val="it-IT" w:eastAsia="en-US" w:bidi="ar-SA"/>
      </w:rPr>
    </w:lvl>
    <w:lvl w:ilvl="4" w:tplc="84AAFC5C">
      <w:numFmt w:val="bullet"/>
      <w:lvlText w:val="•"/>
      <w:lvlJc w:val="left"/>
      <w:pPr>
        <w:ind w:left="3243" w:hanging="361"/>
      </w:pPr>
      <w:rPr>
        <w:rFonts w:hint="default"/>
        <w:lang w:val="it-IT" w:eastAsia="en-US" w:bidi="ar-SA"/>
      </w:rPr>
    </w:lvl>
    <w:lvl w:ilvl="5" w:tplc="07CC65CC">
      <w:numFmt w:val="bullet"/>
      <w:lvlText w:val="•"/>
      <w:lvlJc w:val="left"/>
      <w:pPr>
        <w:ind w:left="4177" w:hanging="361"/>
      </w:pPr>
      <w:rPr>
        <w:rFonts w:hint="default"/>
        <w:lang w:val="it-IT" w:eastAsia="en-US" w:bidi="ar-SA"/>
      </w:rPr>
    </w:lvl>
    <w:lvl w:ilvl="6" w:tplc="BF3CDB88">
      <w:numFmt w:val="bullet"/>
      <w:lvlText w:val="•"/>
      <w:lvlJc w:val="left"/>
      <w:pPr>
        <w:ind w:left="5112" w:hanging="361"/>
      </w:pPr>
      <w:rPr>
        <w:rFonts w:hint="default"/>
        <w:lang w:val="it-IT" w:eastAsia="en-US" w:bidi="ar-SA"/>
      </w:rPr>
    </w:lvl>
    <w:lvl w:ilvl="7" w:tplc="A1163798">
      <w:numFmt w:val="bullet"/>
      <w:lvlText w:val="•"/>
      <w:lvlJc w:val="left"/>
      <w:pPr>
        <w:ind w:left="6046" w:hanging="361"/>
      </w:pPr>
      <w:rPr>
        <w:rFonts w:hint="default"/>
        <w:lang w:val="it-IT" w:eastAsia="en-US" w:bidi="ar-SA"/>
      </w:rPr>
    </w:lvl>
    <w:lvl w:ilvl="8" w:tplc="398E45A6">
      <w:numFmt w:val="bullet"/>
      <w:lvlText w:val="•"/>
      <w:lvlJc w:val="left"/>
      <w:pPr>
        <w:ind w:left="6981" w:hanging="361"/>
      </w:pPr>
      <w:rPr>
        <w:rFonts w:hint="default"/>
        <w:lang w:val="it-IT" w:eastAsia="en-US" w:bidi="ar-SA"/>
      </w:rPr>
    </w:lvl>
  </w:abstractNum>
  <w:abstractNum w:abstractNumId="1" w15:restartNumberingAfterBreak="0">
    <w:nsid w:val="10106B2D"/>
    <w:multiLevelType w:val="hybridMultilevel"/>
    <w:tmpl w:val="F8C89D02"/>
    <w:lvl w:ilvl="0" w:tplc="D86AFC28">
      <w:start w:val="1"/>
      <w:numFmt w:val="lowerLetter"/>
      <w:lvlText w:val="%1)"/>
      <w:lvlJc w:val="left"/>
      <w:pPr>
        <w:ind w:left="863" w:hanging="361"/>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2166C9A4">
      <w:numFmt w:val="bullet"/>
      <w:lvlText w:val="•"/>
      <w:lvlJc w:val="left"/>
      <w:pPr>
        <w:ind w:left="1837" w:hanging="361"/>
      </w:pPr>
      <w:rPr>
        <w:rFonts w:hint="default"/>
        <w:lang w:val="it-IT" w:eastAsia="en-US" w:bidi="ar-SA"/>
      </w:rPr>
    </w:lvl>
    <w:lvl w:ilvl="2" w:tplc="2A209ABA">
      <w:numFmt w:val="bullet"/>
      <w:lvlText w:val="•"/>
      <w:lvlJc w:val="left"/>
      <w:pPr>
        <w:ind w:left="2814" w:hanging="361"/>
      </w:pPr>
      <w:rPr>
        <w:rFonts w:hint="default"/>
        <w:lang w:val="it-IT" w:eastAsia="en-US" w:bidi="ar-SA"/>
      </w:rPr>
    </w:lvl>
    <w:lvl w:ilvl="3" w:tplc="7B2A8348">
      <w:numFmt w:val="bullet"/>
      <w:lvlText w:val="•"/>
      <w:lvlJc w:val="left"/>
      <w:pPr>
        <w:ind w:left="3791" w:hanging="361"/>
      </w:pPr>
      <w:rPr>
        <w:rFonts w:hint="default"/>
        <w:lang w:val="it-IT" w:eastAsia="en-US" w:bidi="ar-SA"/>
      </w:rPr>
    </w:lvl>
    <w:lvl w:ilvl="4" w:tplc="CF8A6E1C">
      <w:numFmt w:val="bullet"/>
      <w:lvlText w:val="•"/>
      <w:lvlJc w:val="left"/>
      <w:pPr>
        <w:ind w:left="4768" w:hanging="361"/>
      </w:pPr>
      <w:rPr>
        <w:rFonts w:hint="default"/>
        <w:lang w:val="it-IT" w:eastAsia="en-US" w:bidi="ar-SA"/>
      </w:rPr>
    </w:lvl>
    <w:lvl w:ilvl="5" w:tplc="94FC35A4">
      <w:numFmt w:val="bullet"/>
      <w:lvlText w:val="•"/>
      <w:lvlJc w:val="left"/>
      <w:pPr>
        <w:ind w:left="5746" w:hanging="361"/>
      </w:pPr>
      <w:rPr>
        <w:rFonts w:hint="default"/>
        <w:lang w:val="it-IT" w:eastAsia="en-US" w:bidi="ar-SA"/>
      </w:rPr>
    </w:lvl>
    <w:lvl w:ilvl="6" w:tplc="3C087D2A">
      <w:numFmt w:val="bullet"/>
      <w:lvlText w:val="•"/>
      <w:lvlJc w:val="left"/>
      <w:pPr>
        <w:ind w:left="6723" w:hanging="361"/>
      </w:pPr>
      <w:rPr>
        <w:rFonts w:hint="default"/>
        <w:lang w:val="it-IT" w:eastAsia="en-US" w:bidi="ar-SA"/>
      </w:rPr>
    </w:lvl>
    <w:lvl w:ilvl="7" w:tplc="10E44086">
      <w:numFmt w:val="bullet"/>
      <w:lvlText w:val="•"/>
      <w:lvlJc w:val="left"/>
      <w:pPr>
        <w:ind w:left="7700" w:hanging="361"/>
      </w:pPr>
      <w:rPr>
        <w:rFonts w:hint="default"/>
        <w:lang w:val="it-IT" w:eastAsia="en-US" w:bidi="ar-SA"/>
      </w:rPr>
    </w:lvl>
    <w:lvl w:ilvl="8" w:tplc="D9A64B74">
      <w:numFmt w:val="bullet"/>
      <w:lvlText w:val="•"/>
      <w:lvlJc w:val="left"/>
      <w:pPr>
        <w:ind w:left="8677" w:hanging="361"/>
      </w:pPr>
      <w:rPr>
        <w:rFonts w:hint="default"/>
        <w:lang w:val="it-IT" w:eastAsia="en-US" w:bidi="ar-SA"/>
      </w:rPr>
    </w:lvl>
  </w:abstractNum>
  <w:abstractNum w:abstractNumId="2" w15:restartNumberingAfterBreak="0">
    <w:nsid w:val="31A11E19"/>
    <w:multiLevelType w:val="hybridMultilevel"/>
    <w:tmpl w:val="CE646F02"/>
    <w:lvl w:ilvl="0" w:tplc="33F6F4BC">
      <w:numFmt w:val="bullet"/>
      <w:lvlText w:val="-"/>
      <w:lvlJc w:val="left"/>
      <w:pPr>
        <w:ind w:left="286" w:hanging="130"/>
      </w:pPr>
      <w:rPr>
        <w:rFonts w:ascii="Times New Roman" w:eastAsia="Times New Roman" w:hAnsi="Times New Roman" w:cs="Times New Roman" w:hint="default"/>
        <w:b/>
        <w:bCs/>
        <w:i w:val="0"/>
        <w:iCs w:val="0"/>
        <w:spacing w:val="0"/>
        <w:w w:val="100"/>
        <w:sz w:val="22"/>
        <w:szCs w:val="22"/>
        <w:lang w:val="it-IT" w:eastAsia="en-US" w:bidi="ar-SA"/>
      </w:rPr>
    </w:lvl>
    <w:lvl w:ilvl="1" w:tplc="88049B10">
      <w:numFmt w:val="bullet"/>
      <w:lvlText w:val="•"/>
      <w:lvlJc w:val="left"/>
      <w:pPr>
        <w:ind w:left="1345" w:hanging="130"/>
      </w:pPr>
      <w:rPr>
        <w:rFonts w:hint="default"/>
        <w:lang w:val="it-IT" w:eastAsia="en-US" w:bidi="ar-SA"/>
      </w:rPr>
    </w:lvl>
    <w:lvl w:ilvl="2" w:tplc="254C47DC">
      <w:numFmt w:val="bullet"/>
      <w:lvlText w:val="•"/>
      <w:lvlJc w:val="left"/>
      <w:pPr>
        <w:ind w:left="2411" w:hanging="130"/>
      </w:pPr>
      <w:rPr>
        <w:rFonts w:hint="default"/>
        <w:lang w:val="it-IT" w:eastAsia="en-US" w:bidi="ar-SA"/>
      </w:rPr>
    </w:lvl>
    <w:lvl w:ilvl="3" w:tplc="45AE959E">
      <w:numFmt w:val="bullet"/>
      <w:lvlText w:val="•"/>
      <w:lvlJc w:val="left"/>
      <w:pPr>
        <w:ind w:left="3477" w:hanging="130"/>
      </w:pPr>
      <w:rPr>
        <w:rFonts w:hint="default"/>
        <w:lang w:val="it-IT" w:eastAsia="en-US" w:bidi="ar-SA"/>
      </w:rPr>
    </w:lvl>
    <w:lvl w:ilvl="4" w:tplc="3942ED6A">
      <w:numFmt w:val="bullet"/>
      <w:lvlText w:val="•"/>
      <w:lvlJc w:val="left"/>
      <w:pPr>
        <w:ind w:left="4543" w:hanging="130"/>
      </w:pPr>
      <w:rPr>
        <w:rFonts w:hint="default"/>
        <w:lang w:val="it-IT" w:eastAsia="en-US" w:bidi="ar-SA"/>
      </w:rPr>
    </w:lvl>
    <w:lvl w:ilvl="5" w:tplc="C40ED218">
      <w:numFmt w:val="bullet"/>
      <w:lvlText w:val="•"/>
      <w:lvlJc w:val="left"/>
      <w:pPr>
        <w:ind w:left="5609" w:hanging="130"/>
      </w:pPr>
      <w:rPr>
        <w:rFonts w:hint="default"/>
        <w:lang w:val="it-IT" w:eastAsia="en-US" w:bidi="ar-SA"/>
      </w:rPr>
    </w:lvl>
    <w:lvl w:ilvl="6" w:tplc="8690CC24">
      <w:numFmt w:val="bullet"/>
      <w:lvlText w:val="•"/>
      <w:lvlJc w:val="left"/>
      <w:pPr>
        <w:ind w:left="6675" w:hanging="130"/>
      </w:pPr>
      <w:rPr>
        <w:rFonts w:hint="default"/>
        <w:lang w:val="it-IT" w:eastAsia="en-US" w:bidi="ar-SA"/>
      </w:rPr>
    </w:lvl>
    <w:lvl w:ilvl="7" w:tplc="F468BC1C">
      <w:numFmt w:val="bullet"/>
      <w:lvlText w:val="•"/>
      <w:lvlJc w:val="left"/>
      <w:pPr>
        <w:ind w:left="7741" w:hanging="130"/>
      </w:pPr>
      <w:rPr>
        <w:rFonts w:hint="default"/>
        <w:lang w:val="it-IT" w:eastAsia="en-US" w:bidi="ar-SA"/>
      </w:rPr>
    </w:lvl>
    <w:lvl w:ilvl="8" w:tplc="0C542FFC">
      <w:numFmt w:val="bullet"/>
      <w:lvlText w:val="•"/>
      <w:lvlJc w:val="left"/>
      <w:pPr>
        <w:ind w:left="8807" w:hanging="130"/>
      </w:pPr>
      <w:rPr>
        <w:rFonts w:hint="default"/>
        <w:lang w:val="it-IT" w:eastAsia="en-US" w:bidi="ar-SA"/>
      </w:rPr>
    </w:lvl>
  </w:abstractNum>
  <w:abstractNum w:abstractNumId="3" w15:restartNumberingAfterBreak="0">
    <w:nsid w:val="43AA0736"/>
    <w:multiLevelType w:val="hybridMultilevel"/>
    <w:tmpl w:val="A080CB26"/>
    <w:lvl w:ilvl="0" w:tplc="FA9AA1B4">
      <w:start w:val="1"/>
      <w:numFmt w:val="upperRoman"/>
      <w:lvlText w:val="%1."/>
      <w:lvlJc w:val="left"/>
      <w:pPr>
        <w:ind w:left="463"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17625DE8">
      <w:numFmt w:val="bullet"/>
      <w:lvlText w:val="•"/>
      <w:lvlJc w:val="left"/>
      <w:pPr>
        <w:ind w:left="1507" w:hanging="178"/>
      </w:pPr>
      <w:rPr>
        <w:rFonts w:hint="default"/>
        <w:lang w:val="it-IT" w:eastAsia="en-US" w:bidi="ar-SA"/>
      </w:rPr>
    </w:lvl>
    <w:lvl w:ilvl="2" w:tplc="07803754">
      <w:numFmt w:val="bullet"/>
      <w:lvlText w:val="•"/>
      <w:lvlJc w:val="left"/>
      <w:pPr>
        <w:ind w:left="2555" w:hanging="178"/>
      </w:pPr>
      <w:rPr>
        <w:rFonts w:hint="default"/>
        <w:lang w:val="it-IT" w:eastAsia="en-US" w:bidi="ar-SA"/>
      </w:rPr>
    </w:lvl>
    <w:lvl w:ilvl="3" w:tplc="04B26A02">
      <w:numFmt w:val="bullet"/>
      <w:lvlText w:val="•"/>
      <w:lvlJc w:val="left"/>
      <w:pPr>
        <w:ind w:left="3603" w:hanging="178"/>
      </w:pPr>
      <w:rPr>
        <w:rFonts w:hint="default"/>
        <w:lang w:val="it-IT" w:eastAsia="en-US" w:bidi="ar-SA"/>
      </w:rPr>
    </w:lvl>
    <w:lvl w:ilvl="4" w:tplc="45ECFCD2">
      <w:numFmt w:val="bullet"/>
      <w:lvlText w:val="•"/>
      <w:lvlJc w:val="left"/>
      <w:pPr>
        <w:ind w:left="4651" w:hanging="178"/>
      </w:pPr>
      <w:rPr>
        <w:rFonts w:hint="default"/>
        <w:lang w:val="it-IT" w:eastAsia="en-US" w:bidi="ar-SA"/>
      </w:rPr>
    </w:lvl>
    <w:lvl w:ilvl="5" w:tplc="D250F2FE">
      <w:numFmt w:val="bullet"/>
      <w:lvlText w:val="•"/>
      <w:lvlJc w:val="left"/>
      <w:pPr>
        <w:ind w:left="5699" w:hanging="178"/>
      </w:pPr>
      <w:rPr>
        <w:rFonts w:hint="default"/>
        <w:lang w:val="it-IT" w:eastAsia="en-US" w:bidi="ar-SA"/>
      </w:rPr>
    </w:lvl>
    <w:lvl w:ilvl="6" w:tplc="9A7611A8">
      <w:numFmt w:val="bullet"/>
      <w:lvlText w:val="•"/>
      <w:lvlJc w:val="left"/>
      <w:pPr>
        <w:ind w:left="6747" w:hanging="178"/>
      </w:pPr>
      <w:rPr>
        <w:rFonts w:hint="default"/>
        <w:lang w:val="it-IT" w:eastAsia="en-US" w:bidi="ar-SA"/>
      </w:rPr>
    </w:lvl>
    <w:lvl w:ilvl="7" w:tplc="C04A74C0">
      <w:numFmt w:val="bullet"/>
      <w:lvlText w:val="•"/>
      <w:lvlJc w:val="left"/>
      <w:pPr>
        <w:ind w:left="7795" w:hanging="178"/>
      </w:pPr>
      <w:rPr>
        <w:rFonts w:hint="default"/>
        <w:lang w:val="it-IT" w:eastAsia="en-US" w:bidi="ar-SA"/>
      </w:rPr>
    </w:lvl>
    <w:lvl w:ilvl="8" w:tplc="88D4A2E8">
      <w:numFmt w:val="bullet"/>
      <w:lvlText w:val="•"/>
      <w:lvlJc w:val="left"/>
      <w:pPr>
        <w:ind w:left="8843" w:hanging="178"/>
      </w:pPr>
      <w:rPr>
        <w:rFonts w:hint="default"/>
        <w:lang w:val="it-IT" w:eastAsia="en-US" w:bidi="ar-SA"/>
      </w:rPr>
    </w:lvl>
  </w:abstractNum>
  <w:abstractNum w:abstractNumId="4" w15:restartNumberingAfterBreak="0">
    <w:nsid w:val="457E3DEC"/>
    <w:multiLevelType w:val="hybridMultilevel"/>
    <w:tmpl w:val="6D5281DC"/>
    <w:lvl w:ilvl="0" w:tplc="33E08F5C">
      <w:start w:val="1"/>
      <w:numFmt w:val="lowerLetter"/>
      <w:lvlText w:val="%1)"/>
      <w:lvlJc w:val="left"/>
      <w:pPr>
        <w:ind w:left="514"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26363D02">
      <w:numFmt w:val="bullet"/>
      <w:lvlText w:val="•"/>
      <w:lvlJc w:val="left"/>
      <w:pPr>
        <w:ind w:left="1561" w:hanging="228"/>
      </w:pPr>
      <w:rPr>
        <w:rFonts w:hint="default"/>
        <w:lang w:val="it-IT" w:eastAsia="en-US" w:bidi="ar-SA"/>
      </w:rPr>
    </w:lvl>
    <w:lvl w:ilvl="2" w:tplc="0646F3B8">
      <w:numFmt w:val="bullet"/>
      <w:lvlText w:val="•"/>
      <w:lvlJc w:val="left"/>
      <w:pPr>
        <w:ind w:left="2603" w:hanging="228"/>
      </w:pPr>
      <w:rPr>
        <w:rFonts w:hint="default"/>
        <w:lang w:val="it-IT" w:eastAsia="en-US" w:bidi="ar-SA"/>
      </w:rPr>
    </w:lvl>
    <w:lvl w:ilvl="3" w:tplc="8B24482A">
      <w:numFmt w:val="bullet"/>
      <w:lvlText w:val="•"/>
      <w:lvlJc w:val="left"/>
      <w:pPr>
        <w:ind w:left="3645" w:hanging="228"/>
      </w:pPr>
      <w:rPr>
        <w:rFonts w:hint="default"/>
        <w:lang w:val="it-IT" w:eastAsia="en-US" w:bidi="ar-SA"/>
      </w:rPr>
    </w:lvl>
    <w:lvl w:ilvl="4" w:tplc="CBBC64FE">
      <w:numFmt w:val="bullet"/>
      <w:lvlText w:val="•"/>
      <w:lvlJc w:val="left"/>
      <w:pPr>
        <w:ind w:left="4687" w:hanging="228"/>
      </w:pPr>
      <w:rPr>
        <w:rFonts w:hint="default"/>
        <w:lang w:val="it-IT" w:eastAsia="en-US" w:bidi="ar-SA"/>
      </w:rPr>
    </w:lvl>
    <w:lvl w:ilvl="5" w:tplc="C778DF6A">
      <w:numFmt w:val="bullet"/>
      <w:lvlText w:val="•"/>
      <w:lvlJc w:val="left"/>
      <w:pPr>
        <w:ind w:left="5729" w:hanging="228"/>
      </w:pPr>
      <w:rPr>
        <w:rFonts w:hint="default"/>
        <w:lang w:val="it-IT" w:eastAsia="en-US" w:bidi="ar-SA"/>
      </w:rPr>
    </w:lvl>
    <w:lvl w:ilvl="6" w:tplc="94365C5C">
      <w:numFmt w:val="bullet"/>
      <w:lvlText w:val="•"/>
      <w:lvlJc w:val="left"/>
      <w:pPr>
        <w:ind w:left="6771" w:hanging="228"/>
      </w:pPr>
      <w:rPr>
        <w:rFonts w:hint="default"/>
        <w:lang w:val="it-IT" w:eastAsia="en-US" w:bidi="ar-SA"/>
      </w:rPr>
    </w:lvl>
    <w:lvl w:ilvl="7" w:tplc="C15EB7B0">
      <w:numFmt w:val="bullet"/>
      <w:lvlText w:val="•"/>
      <w:lvlJc w:val="left"/>
      <w:pPr>
        <w:ind w:left="7813" w:hanging="228"/>
      </w:pPr>
      <w:rPr>
        <w:rFonts w:hint="default"/>
        <w:lang w:val="it-IT" w:eastAsia="en-US" w:bidi="ar-SA"/>
      </w:rPr>
    </w:lvl>
    <w:lvl w:ilvl="8" w:tplc="49907D50">
      <w:numFmt w:val="bullet"/>
      <w:lvlText w:val="•"/>
      <w:lvlJc w:val="left"/>
      <w:pPr>
        <w:ind w:left="8855" w:hanging="228"/>
      </w:pPr>
      <w:rPr>
        <w:rFonts w:hint="default"/>
        <w:lang w:val="it-IT" w:eastAsia="en-US" w:bidi="ar-SA"/>
      </w:rPr>
    </w:lvl>
  </w:abstractNum>
  <w:abstractNum w:abstractNumId="5" w15:restartNumberingAfterBreak="0">
    <w:nsid w:val="59FA13C2"/>
    <w:multiLevelType w:val="hybridMultilevel"/>
    <w:tmpl w:val="433013E8"/>
    <w:lvl w:ilvl="0" w:tplc="FD3C7F82">
      <w:start w:val="1"/>
      <w:numFmt w:val="lowerLetter"/>
      <w:lvlText w:val="(%1)"/>
      <w:lvlJc w:val="left"/>
      <w:pPr>
        <w:ind w:left="286" w:hanging="34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286E4A0C">
      <w:start w:val="1"/>
      <w:numFmt w:val="decimal"/>
      <w:lvlText w:val="(%2)"/>
      <w:lvlJc w:val="left"/>
      <w:pPr>
        <w:ind w:left="286" w:hanging="33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2" w:tplc="0432592C">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3" w:tplc="5E22955A">
      <w:numFmt w:val="bullet"/>
      <w:lvlText w:val="•"/>
      <w:lvlJc w:val="left"/>
      <w:pPr>
        <w:ind w:left="3477" w:hanging="180"/>
      </w:pPr>
      <w:rPr>
        <w:rFonts w:hint="default"/>
        <w:lang w:val="it-IT" w:eastAsia="en-US" w:bidi="ar-SA"/>
      </w:rPr>
    </w:lvl>
    <w:lvl w:ilvl="4" w:tplc="1814F9AE">
      <w:numFmt w:val="bullet"/>
      <w:lvlText w:val="•"/>
      <w:lvlJc w:val="left"/>
      <w:pPr>
        <w:ind w:left="4543" w:hanging="180"/>
      </w:pPr>
      <w:rPr>
        <w:rFonts w:hint="default"/>
        <w:lang w:val="it-IT" w:eastAsia="en-US" w:bidi="ar-SA"/>
      </w:rPr>
    </w:lvl>
    <w:lvl w:ilvl="5" w:tplc="0BEE1520">
      <w:numFmt w:val="bullet"/>
      <w:lvlText w:val="•"/>
      <w:lvlJc w:val="left"/>
      <w:pPr>
        <w:ind w:left="5609" w:hanging="180"/>
      </w:pPr>
      <w:rPr>
        <w:rFonts w:hint="default"/>
        <w:lang w:val="it-IT" w:eastAsia="en-US" w:bidi="ar-SA"/>
      </w:rPr>
    </w:lvl>
    <w:lvl w:ilvl="6" w:tplc="B770D79C">
      <w:numFmt w:val="bullet"/>
      <w:lvlText w:val="•"/>
      <w:lvlJc w:val="left"/>
      <w:pPr>
        <w:ind w:left="6675" w:hanging="180"/>
      </w:pPr>
      <w:rPr>
        <w:rFonts w:hint="default"/>
        <w:lang w:val="it-IT" w:eastAsia="en-US" w:bidi="ar-SA"/>
      </w:rPr>
    </w:lvl>
    <w:lvl w:ilvl="7" w:tplc="FF88B800">
      <w:numFmt w:val="bullet"/>
      <w:lvlText w:val="•"/>
      <w:lvlJc w:val="left"/>
      <w:pPr>
        <w:ind w:left="7741" w:hanging="180"/>
      </w:pPr>
      <w:rPr>
        <w:rFonts w:hint="default"/>
        <w:lang w:val="it-IT" w:eastAsia="en-US" w:bidi="ar-SA"/>
      </w:rPr>
    </w:lvl>
    <w:lvl w:ilvl="8" w:tplc="4E0A3304">
      <w:numFmt w:val="bullet"/>
      <w:lvlText w:val="•"/>
      <w:lvlJc w:val="left"/>
      <w:pPr>
        <w:ind w:left="8807" w:hanging="180"/>
      </w:pPr>
      <w:rPr>
        <w:rFonts w:hint="default"/>
        <w:lang w:val="it-IT" w:eastAsia="en-US" w:bidi="ar-SA"/>
      </w:rPr>
    </w:lvl>
  </w:abstractNum>
  <w:abstractNum w:abstractNumId="6" w15:restartNumberingAfterBreak="0">
    <w:nsid w:val="6FCD6E60"/>
    <w:multiLevelType w:val="hybridMultilevel"/>
    <w:tmpl w:val="44F49298"/>
    <w:lvl w:ilvl="0" w:tplc="3872E06C">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3CF2712E">
      <w:numFmt w:val="bullet"/>
      <w:lvlText w:val="•"/>
      <w:lvlJc w:val="left"/>
      <w:pPr>
        <w:ind w:left="1345" w:hanging="180"/>
      </w:pPr>
      <w:rPr>
        <w:rFonts w:hint="default"/>
        <w:lang w:val="it-IT" w:eastAsia="en-US" w:bidi="ar-SA"/>
      </w:rPr>
    </w:lvl>
    <w:lvl w:ilvl="2" w:tplc="6394B2A4">
      <w:numFmt w:val="bullet"/>
      <w:lvlText w:val="•"/>
      <w:lvlJc w:val="left"/>
      <w:pPr>
        <w:ind w:left="2411" w:hanging="180"/>
      </w:pPr>
      <w:rPr>
        <w:rFonts w:hint="default"/>
        <w:lang w:val="it-IT" w:eastAsia="en-US" w:bidi="ar-SA"/>
      </w:rPr>
    </w:lvl>
    <w:lvl w:ilvl="3" w:tplc="DF02F088">
      <w:numFmt w:val="bullet"/>
      <w:lvlText w:val="•"/>
      <w:lvlJc w:val="left"/>
      <w:pPr>
        <w:ind w:left="3477" w:hanging="180"/>
      </w:pPr>
      <w:rPr>
        <w:rFonts w:hint="default"/>
        <w:lang w:val="it-IT" w:eastAsia="en-US" w:bidi="ar-SA"/>
      </w:rPr>
    </w:lvl>
    <w:lvl w:ilvl="4" w:tplc="567C6940">
      <w:numFmt w:val="bullet"/>
      <w:lvlText w:val="•"/>
      <w:lvlJc w:val="left"/>
      <w:pPr>
        <w:ind w:left="4543" w:hanging="180"/>
      </w:pPr>
      <w:rPr>
        <w:rFonts w:hint="default"/>
        <w:lang w:val="it-IT" w:eastAsia="en-US" w:bidi="ar-SA"/>
      </w:rPr>
    </w:lvl>
    <w:lvl w:ilvl="5" w:tplc="3FE8226A">
      <w:numFmt w:val="bullet"/>
      <w:lvlText w:val="•"/>
      <w:lvlJc w:val="left"/>
      <w:pPr>
        <w:ind w:left="5609" w:hanging="180"/>
      </w:pPr>
      <w:rPr>
        <w:rFonts w:hint="default"/>
        <w:lang w:val="it-IT" w:eastAsia="en-US" w:bidi="ar-SA"/>
      </w:rPr>
    </w:lvl>
    <w:lvl w:ilvl="6" w:tplc="84366D9E">
      <w:numFmt w:val="bullet"/>
      <w:lvlText w:val="•"/>
      <w:lvlJc w:val="left"/>
      <w:pPr>
        <w:ind w:left="6675" w:hanging="180"/>
      </w:pPr>
      <w:rPr>
        <w:rFonts w:hint="default"/>
        <w:lang w:val="it-IT" w:eastAsia="en-US" w:bidi="ar-SA"/>
      </w:rPr>
    </w:lvl>
    <w:lvl w:ilvl="7" w:tplc="BC64BC66">
      <w:numFmt w:val="bullet"/>
      <w:lvlText w:val="•"/>
      <w:lvlJc w:val="left"/>
      <w:pPr>
        <w:ind w:left="7741" w:hanging="180"/>
      </w:pPr>
      <w:rPr>
        <w:rFonts w:hint="default"/>
        <w:lang w:val="it-IT" w:eastAsia="en-US" w:bidi="ar-SA"/>
      </w:rPr>
    </w:lvl>
    <w:lvl w:ilvl="8" w:tplc="4A0C2A8A">
      <w:numFmt w:val="bullet"/>
      <w:lvlText w:val="•"/>
      <w:lvlJc w:val="left"/>
      <w:pPr>
        <w:ind w:left="8807" w:hanging="180"/>
      </w:pPr>
      <w:rPr>
        <w:rFonts w:hint="default"/>
        <w:lang w:val="it-IT" w:eastAsia="en-US" w:bidi="ar-SA"/>
      </w:rPr>
    </w:lvl>
  </w:abstractNum>
  <w:num w:numId="1">
    <w:abstractNumId w:val="5"/>
  </w:num>
  <w:num w:numId="2">
    <w:abstractNumId w:val="4"/>
  </w:num>
  <w:num w:numId="3">
    <w:abstractNumId w:val="6"/>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978"/>
    <w:rsid w:val="00E741E8"/>
    <w:rsid w:val="00F04D61"/>
    <w:rsid w:val="00F169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748C75-F614-4792-8742-1B71ABB0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
      <w:ind w:left="231"/>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86"/>
    </w:pPr>
  </w:style>
  <w:style w:type="paragraph" w:styleId="Paragrafoelenco">
    <w:name w:val="List Paragraph"/>
    <w:basedOn w:val="Normale"/>
    <w:uiPriority w:val="1"/>
    <w:qFormat/>
    <w:pPr>
      <w:ind w:left="286"/>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3970</Words>
  <Characters>22631</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MARIELLA</cp:lastModifiedBy>
  <cp:revision>2</cp:revision>
  <dcterms:created xsi:type="dcterms:W3CDTF">2025-03-11T15:45:00Z</dcterms:created>
  <dcterms:modified xsi:type="dcterms:W3CDTF">2025-03-11T15:45:00Z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2025-03-11T00:00:00Z</vt:filetime>
  </property>
  <property fmtid="{D5CDD505-2E9C-101B-9397-08002B2CF9AE}" pid="5" name="Producer">
    <vt:lpwstr>Microsoft® Office Word 2007</vt:lpwstr>
  </property>
</Properties>
</file>